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281" w:rsidRPr="00821281" w:rsidRDefault="001D16AC" w:rsidP="00821281">
      <w:pPr>
        <w:pStyle w:val="NoSpacing"/>
        <w:jc w:val="center"/>
        <w:rPr>
          <w:color w:val="0070C0"/>
          <w:sz w:val="36"/>
          <w:szCs w:val="36"/>
        </w:rPr>
      </w:pPr>
      <w:r w:rsidRPr="00821281">
        <w:rPr>
          <w:color w:val="0070C0"/>
          <w:sz w:val="36"/>
          <w:szCs w:val="36"/>
        </w:rPr>
        <w:t>SMART Targets 7</w:t>
      </w:r>
      <w:r w:rsidRPr="00821281">
        <w:rPr>
          <w:color w:val="0070C0"/>
          <w:sz w:val="36"/>
          <w:szCs w:val="36"/>
          <w:vertAlign w:val="superscript"/>
        </w:rPr>
        <w:t>th</w:t>
      </w:r>
      <w:r w:rsidR="00D702A4" w:rsidRPr="00821281">
        <w:rPr>
          <w:color w:val="0070C0"/>
          <w:sz w:val="36"/>
          <w:szCs w:val="36"/>
        </w:rPr>
        <w:t xml:space="preserve"> Grade</w:t>
      </w:r>
    </w:p>
    <w:p w:rsidR="001D16AC" w:rsidRPr="00821281" w:rsidRDefault="00127735" w:rsidP="00821281">
      <w:pPr>
        <w:pStyle w:val="NoSpacing"/>
        <w:jc w:val="center"/>
        <w:rPr>
          <w:color w:val="0070C0"/>
          <w:sz w:val="36"/>
          <w:szCs w:val="36"/>
        </w:rPr>
      </w:pPr>
      <w:r>
        <w:rPr>
          <w:color w:val="0070C0"/>
          <w:sz w:val="36"/>
          <w:szCs w:val="36"/>
        </w:rPr>
        <w:t>Unit 6.1</w:t>
      </w:r>
      <w:r w:rsidR="00821281" w:rsidRPr="00821281">
        <w:rPr>
          <w:color w:val="0070C0"/>
          <w:sz w:val="36"/>
          <w:szCs w:val="36"/>
        </w:rPr>
        <w:t xml:space="preserve">: </w:t>
      </w:r>
      <w:r w:rsidR="00D702A4" w:rsidRPr="00821281">
        <w:rPr>
          <w:color w:val="0070C0"/>
          <w:sz w:val="36"/>
          <w:szCs w:val="36"/>
        </w:rPr>
        <w:t>“</w:t>
      </w:r>
      <w:r>
        <w:rPr>
          <w:color w:val="0070C0"/>
          <w:sz w:val="36"/>
          <w:szCs w:val="36"/>
        </w:rPr>
        <w:t>Another Place, Another Time</w:t>
      </w:r>
      <w:r w:rsidR="001D16AC" w:rsidRPr="00821281">
        <w:rPr>
          <w:color w:val="0070C0"/>
          <w:sz w:val="36"/>
          <w:szCs w:val="36"/>
        </w:rPr>
        <w:t>” (p.</w:t>
      </w:r>
      <w:r w:rsidR="00293CFC" w:rsidRPr="00821281">
        <w:rPr>
          <w:color w:val="0070C0"/>
          <w:sz w:val="36"/>
          <w:szCs w:val="36"/>
        </w:rPr>
        <w:t xml:space="preserve"> </w:t>
      </w:r>
      <w:r>
        <w:rPr>
          <w:color w:val="0070C0"/>
          <w:sz w:val="36"/>
          <w:szCs w:val="36"/>
        </w:rPr>
        <w:t>93</w:t>
      </w:r>
      <w:r w:rsidR="00293CFC" w:rsidRPr="00821281">
        <w:rPr>
          <w:color w:val="0070C0"/>
          <w:sz w:val="36"/>
          <w:szCs w:val="36"/>
        </w:rPr>
        <w:t>-</w:t>
      </w:r>
      <w:r>
        <w:rPr>
          <w:color w:val="0070C0"/>
          <w:sz w:val="36"/>
          <w:szCs w:val="36"/>
        </w:rPr>
        <w:t>106</w:t>
      </w:r>
      <w:r w:rsidR="001D16AC" w:rsidRPr="00821281">
        <w:rPr>
          <w:color w:val="0070C0"/>
          <w:sz w:val="36"/>
          <w:szCs w:val="36"/>
        </w:rPr>
        <w:t>)</w:t>
      </w:r>
    </w:p>
    <w:p w:rsidR="00E4784C" w:rsidRPr="00821281" w:rsidRDefault="00E4784C" w:rsidP="00821281">
      <w:pPr>
        <w:pStyle w:val="NoSpacing"/>
        <w:jc w:val="center"/>
        <w:rPr>
          <w:rFonts w:eastAsiaTheme="minorEastAsia"/>
          <w:color w:val="0070C0"/>
          <w:sz w:val="36"/>
          <w:szCs w:val="36"/>
        </w:rPr>
      </w:pPr>
    </w:p>
    <w:p w:rsidR="001D16AC" w:rsidRPr="00821281" w:rsidRDefault="006D0D83" w:rsidP="001D16AC">
      <w:pPr>
        <w:rPr>
          <w:color w:val="0070C0"/>
          <w:sz w:val="36"/>
          <w:szCs w:val="36"/>
        </w:rPr>
      </w:pPr>
      <w:r w:rsidRPr="00821281">
        <w:rPr>
          <w:color w:val="0070C0"/>
          <w:sz w:val="36"/>
          <w:szCs w:val="36"/>
        </w:rPr>
        <w:t>On-going</w:t>
      </w:r>
      <w:r w:rsidR="00E4784C" w:rsidRPr="00821281">
        <w:rPr>
          <w:color w:val="0070C0"/>
          <w:sz w:val="36"/>
          <w:szCs w:val="36"/>
        </w:rPr>
        <w:t xml:space="preserve"> </w:t>
      </w:r>
    </w:p>
    <w:p w:rsidR="001D16AC" w:rsidRPr="00821281" w:rsidRDefault="001D16AC" w:rsidP="001D16AC">
      <w:pPr>
        <w:numPr>
          <w:ilvl w:val="0"/>
          <w:numId w:val="2"/>
        </w:numPr>
        <w:spacing w:after="0" w:line="216" w:lineRule="auto"/>
        <w:contextualSpacing/>
        <w:rPr>
          <w:rFonts w:ascii="Times New Roman" w:eastAsia="Times New Roman" w:hAnsi="Times New Roman" w:cs="Times New Roman"/>
          <w:color w:val="0070C0"/>
          <w:sz w:val="36"/>
          <w:szCs w:val="36"/>
        </w:rPr>
      </w:pPr>
      <w:r w:rsidRPr="00821281">
        <w:rPr>
          <w:rFonts w:eastAsiaTheme="minorEastAsia" w:hAnsi="Calibri"/>
          <w:color w:val="0070C0"/>
          <w:kern w:val="24"/>
          <w:sz w:val="36"/>
          <w:szCs w:val="36"/>
        </w:rPr>
        <w:t>Comp</w:t>
      </w:r>
      <w:r w:rsidR="00127735">
        <w:rPr>
          <w:rFonts w:eastAsiaTheme="minorEastAsia" w:hAnsi="Calibri"/>
          <w:color w:val="0070C0"/>
          <w:kern w:val="24"/>
          <w:sz w:val="36"/>
          <w:szCs w:val="36"/>
        </w:rPr>
        <w:t>rehension questions from story</w:t>
      </w:r>
      <w:r w:rsidRPr="00821281">
        <w:rPr>
          <w:rFonts w:eastAsiaTheme="minorEastAsia" w:hAnsi="Calibri"/>
          <w:color w:val="0070C0"/>
          <w:kern w:val="24"/>
          <w:sz w:val="36"/>
          <w:szCs w:val="36"/>
        </w:rPr>
        <w:t xml:space="preserve"> (CLASSWORK grade)</w:t>
      </w:r>
    </w:p>
    <w:p w:rsidR="001D16AC" w:rsidRPr="00821281" w:rsidRDefault="001D16AC" w:rsidP="001D16AC">
      <w:pPr>
        <w:spacing w:after="0" w:line="216" w:lineRule="auto"/>
        <w:ind w:left="720"/>
        <w:contextualSpacing/>
        <w:rPr>
          <w:rFonts w:ascii="Times New Roman" w:eastAsia="Times New Roman" w:hAnsi="Times New Roman" w:cs="Times New Roman"/>
          <w:color w:val="0070C0"/>
          <w:sz w:val="36"/>
          <w:szCs w:val="36"/>
        </w:rPr>
      </w:pPr>
    </w:p>
    <w:p w:rsidR="00E4784C" w:rsidRPr="00821281" w:rsidRDefault="00E4784C" w:rsidP="00E4784C">
      <w:pPr>
        <w:numPr>
          <w:ilvl w:val="0"/>
          <w:numId w:val="2"/>
        </w:numPr>
        <w:spacing w:before="200" w:after="0" w:line="216" w:lineRule="auto"/>
        <w:rPr>
          <w:rFonts w:ascii="Times New Roman" w:eastAsia="Times New Roman" w:hAnsi="Times New Roman" w:cs="Times New Roman"/>
          <w:color w:val="0070C0"/>
          <w:sz w:val="36"/>
          <w:szCs w:val="36"/>
        </w:rPr>
      </w:pPr>
      <w:r w:rsidRPr="00821281">
        <w:rPr>
          <w:rFonts w:eastAsiaTheme="minorEastAsia" w:hAnsi="Calibri"/>
          <w:color w:val="0070C0"/>
          <w:kern w:val="24"/>
          <w:sz w:val="36"/>
          <w:szCs w:val="36"/>
        </w:rPr>
        <w:t>Language Task</w:t>
      </w:r>
      <w:r w:rsidR="006D0D83" w:rsidRPr="00821281">
        <w:rPr>
          <w:rFonts w:eastAsiaTheme="minorEastAsia" w:hAnsi="Calibri"/>
          <w:color w:val="0070C0"/>
          <w:kern w:val="24"/>
          <w:sz w:val="36"/>
          <w:szCs w:val="36"/>
        </w:rPr>
        <w:t>s</w:t>
      </w:r>
      <w:r w:rsidR="00867F20" w:rsidRPr="00821281">
        <w:rPr>
          <w:rFonts w:eastAsiaTheme="minorEastAsia" w:hAnsi="Calibri"/>
          <w:color w:val="0070C0"/>
          <w:kern w:val="24"/>
          <w:sz w:val="36"/>
          <w:szCs w:val="36"/>
        </w:rPr>
        <w:t>: Critical Vocabulary</w:t>
      </w:r>
      <w:r w:rsidR="00271620">
        <w:rPr>
          <w:rFonts w:eastAsiaTheme="minorEastAsia" w:hAnsi="Calibri"/>
          <w:color w:val="0070C0"/>
          <w:kern w:val="24"/>
          <w:sz w:val="36"/>
          <w:szCs w:val="36"/>
        </w:rPr>
        <w:t>/Vocabulary Strategy p. 109; Language Conventions p. 110</w:t>
      </w:r>
      <w:r w:rsidR="006D0D83" w:rsidRPr="00821281">
        <w:rPr>
          <w:rFonts w:eastAsiaTheme="minorEastAsia" w:hAnsi="Calibri"/>
          <w:color w:val="0070C0"/>
          <w:kern w:val="24"/>
          <w:sz w:val="36"/>
          <w:szCs w:val="36"/>
        </w:rPr>
        <w:t xml:space="preserve"> (CLASSWORK grade</w:t>
      </w:r>
      <w:r w:rsidRPr="00821281">
        <w:rPr>
          <w:rFonts w:eastAsiaTheme="minorEastAsia" w:hAnsi="Calibri"/>
          <w:color w:val="0070C0"/>
          <w:kern w:val="24"/>
          <w:sz w:val="36"/>
          <w:szCs w:val="36"/>
        </w:rPr>
        <w:t>)</w:t>
      </w:r>
    </w:p>
    <w:p w:rsidR="00821281" w:rsidRPr="00821281" w:rsidRDefault="00821281" w:rsidP="00821281">
      <w:pPr>
        <w:pStyle w:val="ListParagraph"/>
        <w:rPr>
          <w:rFonts w:ascii="Times New Roman" w:eastAsia="Times New Roman" w:hAnsi="Times New Roman" w:cs="Times New Roman"/>
          <w:color w:val="0070C0"/>
          <w:sz w:val="36"/>
          <w:szCs w:val="36"/>
        </w:rPr>
      </w:pPr>
    </w:p>
    <w:p w:rsidR="00821281" w:rsidRPr="00821281" w:rsidRDefault="00895427" w:rsidP="00E4784C">
      <w:pPr>
        <w:numPr>
          <w:ilvl w:val="0"/>
          <w:numId w:val="2"/>
        </w:numPr>
        <w:spacing w:before="200" w:after="0" w:line="216" w:lineRule="auto"/>
        <w:rPr>
          <w:rFonts w:eastAsia="Times New Roman" w:cstheme="minorHAnsi"/>
          <w:color w:val="0070C0"/>
          <w:sz w:val="36"/>
          <w:szCs w:val="36"/>
        </w:rPr>
      </w:pPr>
      <w:r>
        <w:rPr>
          <w:rFonts w:eastAsia="Times New Roman" w:cstheme="minorHAnsi"/>
          <w:color w:val="0070C0"/>
          <w:sz w:val="36"/>
          <w:szCs w:val="36"/>
        </w:rPr>
        <w:t xml:space="preserve">Project: </w:t>
      </w:r>
      <w:r w:rsidR="00271620">
        <w:rPr>
          <w:rFonts w:eastAsia="Times New Roman" w:cstheme="minorHAnsi"/>
          <w:color w:val="0070C0"/>
          <w:sz w:val="36"/>
          <w:szCs w:val="36"/>
        </w:rPr>
        <w:t>Mood project</w:t>
      </w:r>
      <w:r w:rsidR="00821281" w:rsidRPr="00821281">
        <w:rPr>
          <w:rFonts w:eastAsia="Times New Roman" w:cstheme="minorHAnsi"/>
          <w:color w:val="0070C0"/>
          <w:sz w:val="36"/>
          <w:szCs w:val="36"/>
        </w:rPr>
        <w:t xml:space="preserve"> (PROJECT grade)</w:t>
      </w:r>
    </w:p>
    <w:p w:rsidR="001D16AC" w:rsidRPr="00821281" w:rsidRDefault="001D16AC" w:rsidP="001D16AC">
      <w:pPr>
        <w:spacing w:after="0" w:line="216" w:lineRule="auto"/>
        <w:ind w:left="720"/>
        <w:contextualSpacing/>
        <w:rPr>
          <w:rFonts w:eastAsia="Times New Roman" w:cstheme="minorHAnsi"/>
          <w:color w:val="0070C0"/>
          <w:sz w:val="36"/>
          <w:szCs w:val="36"/>
        </w:rPr>
      </w:pPr>
    </w:p>
    <w:p w:rsidR="00821281" w:rsidRPr="00821281" w:rsidRDefault="00821281" w:rsidP="00821281">
      <w:pPr>
        <w:pStyle w:val="NoSpacing"/>
        <w:numPr>
          <w:ilvl w:val="0"/>
          <w:numId w:val="2"/>
        </w:numPr>
        <w:rPr>
          <w:rFonts w:ascii="Times New Roman" w:eastAsia="Times New Roman" w:hAnsi="Times New Roman" w:cs="Times New Roman"/>
          <w:color w:val="0070C0"/>
          <w:sz w:val="40"/>
          <w:szCs w:val="40"/>
        </w:rPr>
      </w:pPr>
      <w:proofErr w:type="spellStart"/>
      <w:r w:rsidRPr="00821281">
        <w:rPr>
          <w:color w:val="0070C0"/>
          <w:sz w:val="40"/>
          <w:szCs w:val="40"/>
        </w:rPr>
        <w:t>i</w:t>
      </w:r>
      <w:proofErr w:type="spellEnd"/>
      <w:r w:rsidRPr="00821281">
        <w:rPr>
          <w:color w:val="0070C0"/>
          <w:sz w:val="40"/>
          <w:szCs w:val="40"/>
        </w:rPr>
        <w:t>-Ready (one 45’ lesson and accompanying quiz per week)</w:t>
      </w:r>
    </w:p>
    <w:p w:rsidR="00485C59" w:rsidRPr="00821281" w:rsidRDefault="00485C59" w:rsidP="00485C59">
      <w:pPr>
        <w:ind w:left="360"/>
        <w:rPr>
          <w:rFonts w:ascii="Times New Roman" w:eastAsia="Times New Roman" w:hAnsi="Times New Roman" w:cs="Times New Roman"/>
          <w:color w:val="0070C0"/>
          <w:sz w:val="36"/>
          <w:szCs w:val="36"/>
        </w:rPr>
      </w:pPr>
    </w:p>
    <w:p w:rsidR="00821281" w:rsidRPr="00821281" w:rsidRDefault="006D0D83" w:rsidP="00821281">
      <w:pPr>
        <w:spacing w:before="200" w:after="0" w:line="216" w:lineRule="auto"/>
        <w:rPr>
          <w:rFonts w:eastAsiaTheme="minorEastAsia" w:hAnsi="Calibri"/>
          <w:color w:val="0070C0"/>
          <w:kern w:val="24"/>
          <w:sz w:val="36"/>
          <w:szCs w:val="36"/>
        </w:rPr>
      </w:pPr>
      <w:r w:rsidRPr="00821281">
        <w:rPr>
          <w:rFonts w:eastAsiaTheme="minorEastAsia" w:hAnsi="Calibri"/>
          <w:color w:val="0070C0"/>
          <w:kern w:val="24"/>
          <w:sz w:val="36"/>
          <w:szCs w:val="36"/>
        </w:rPr>
        <w:t xml:space="preserve">Assessment </w:t>
      </w:r>
    </w:p>
    <w:p w:rsidR="00485C59" w:rsidRPr="00821281" w:rsidRDefault="00E4784C" w:rsidP="00821281">
      <w:pPr>
        <w:pStyle w:val="ListParagraph"/>
        <w:numPr>
          <w:ilvl w:val="0"/>
          <w:numId w:val="4"/>
        </w:numPr>
        <w:spacing w:before="200" w:after="0" w:line="216" w:lineRule="auto"/>
        <w:rPr>
          <w:rFonts w:ascii="Times New Roman" w:eastAsia="Times New Roman" w:hAnsi="Times New Roman" w:cs="Times New Roman"/>
          <w:color w:val="0070C0"/>
          <w:sz w:val="36"/>
          <w:szCs w:val="36"/>
        </w:rPr>
      </w:pPr>
      <w:r w:rsidRPr="00821281">
        <w:rPr>
          <w:rFonts w:eastAsiaTheme="minorEastAsia" w:hAnsi="Calibri"/>
          <w:color w:val="0070C0"/>
          <w:kern w:val="24"/>
          <w:sz w:val="36"/>
          <w:szCs w:val="36"/>
        </w:rPr>
        <w:t>Analyzing the Text p.</w:t>
      </w:r>
      <w:r w:rsidR="00271620">
        <w:rPr>
          <w:rFonts w:eastAsiaTheme="minorEastAsia" w:hAnsi="Calibri"/>
          <w:color w:val="0070C0"/>
          <w:kern w:val="24"/>
          <w:sz w:val="36"/>
          <w:szCs w:val="36"/>
        </w:rPr>
        <w:t xml:space="preserve"> 108</w:t>
      </w:r>
      <w:r w:rsidRPr="00821281">
        <w:rPr>
          <w:rFonts w:eastAsiaTheme="minorEastAsia" w:hAnsi="Calibri"/>
          <w:color w:val="0070C0"/>
          <w:kern w:val="24"/>
          <w:sz w:val="36"/>
          <w:szCs w:val="36"/>
        </w:rPr>
        <w:t xml:space="preserve"> (CLASSWORK grade</w:t>
      </w:r>
      <w:r w:rsidR="00485C59" w:rsidRPr="00821281">
        <w:rPr>
          <w:rFonts w:eastAsiaTheme="minorEastAsia" w:hAnsi="Calibri"/>
          <w:color w:val="0070C0"/>
          <w:kern w:val="24"/>
          <w:sz w:val="36"/>
          <w:szCs w:val="36"/>
        </w:rPr>
        <w:t>)</w:t>
      </w:r>
    </w:p>
    <w:p w:rsidR="00485C59" w:rsidRPr="00821281" w:rsidRDefault="00485C59" w:rsidP="00485C59">
      <w:pPr>
        <w:numPr>
          <w:ilvl w:val="0"/>
          <w:numId w:val="4"/>
        </w:numPr>
        <w:spacing w:before="200" w:after="0" w:line="216" w:lineRule="auto"/>
        <w:rPr>
          <w:rFonts w:ascii="Times New Roman" w:eastAsia="Times New Roman" w:hAnsi="Times New Roman" w:cs="Times New Roman"/>
          <w:color w:val="0070C0"/>
          <w:sz w:val="36"/>
          <w:szCs w:val="36"/>
        </w:rPr>
      </w:pPr>
      <w:r w:rsidRPr="00821281">
        <w:rPr>
          <w:rFonts w:eastAsiaTheme="minorEastAsia" w:hAnsi="Calibri"/>
          <w:color w:val="0070C0"/>
          <w:kern w:val="24"/>
          <w:sz w:val="36"/>
          <w:szCs w:val="36"/>
        </w:rPr>
        <w:t>Comprehension Test –</w:t>
      </w:r>
      <w:r w:rsidR="006D0D83" w:rsidRPr="00821281">
        <w:rPr>
          <w:rFonts w:eastAsiaTheme="minorEastAsia" w:hAnsi="Calibri"/>
          <w:color w:val="0070C0"/>
          <w:kern w:val="24"/>
          <w:sz w:val="36"/>
          <w:szCs w:val="36"/>
        </w:rPr>
        <w:t xml:space="preserve"> (TEST grade</w:t>
      </w:r>
      <w:r w:rsidRPr="00821281">
        <w:rPr>
          <w:rFonts w:eastAsiaTheme="minorEastAsia" w:hAnsi="Calibri"/>
          <w:color w:val="0070C0"/>
          <w:kern w:val="24"/>
          <w:sz w:val="36"/>
          <w:szCs w:val="36"/>
        </w:rPr>
        <w:t>)</w:t>
      </w:r>
    </w:p>
    <w:p w:rsidR="00485C59" w:rsidRPr="00821281" w:rsidRDefault="00485C59" w:rsidP="00485C59">
      <w:pPr>
        <w:spacing w:after="0" w:line="240" w:lineRule="auto"/>
        <w:rPr>
          <w:color w:val="0070C0"/>
          <w:sz w:val="36"/>
          <w:szCs w:val="36"/>
        </w:rPr>
      </w:pPr>
    </w:p>
    <w:p w:rsidR="00E83C52" w:rsidRPr="00821281" w:rsidRDefault="00E83C52" w:rsidP="004B4675">
      <w:pPr>
        <w:pStyle w:val="NoSpacing"/>
        <w:jc w:val="center"/>
        <w:rPr>
          <w:color w:val="0070C0"/>
        </w:rPr>
      </w:pPr>
    </w:p>
    <w:p w:rsidR="00E83C52" w:rsidRPr="00821281" w:rsidRDefault="00E83C52" w:rsidP="004B4675">
      <w:pPr>
        <w:pStyle w:val="NoSpacing"/>
        <w:jc w:val="center"/>
        <w:rPr>
          <w:color w:val="0070C0"/>
        </w:rPr>
      </w:pPr>
    </w:p>
    <w:p w:rsidR="00271620" w:rsidRDefault="00271620" w:rsidP="004B4675">
      <w:pPr>
        <w:pStyle w:val="NoSpacing"/>
        <w:jc w:val="center"/>
        <w:rPr>
          <w:color w:val="0070C0"/>
          <w:sz w:val="24"/>
          <w:szCs w:val="24"/>
        </w:rPr>
      </w:pPr>
    </w:p>
    <w:p w:rsidR="00271620" w:rsidRDefault="00271620" w:rsidP="004B4675">
      <w:pPr>
        <w:pStyle w:val="NoSpacing"/>
        <w:jc w:val="center"/>
        <w:rPr>
          <w:color w:val="0070C0"/>
          <w:sz w:val="24"/>
          <w:szCs w:val="24"/>
        </w:rPr>
      </w:pPr>
    </w:p>
    <w:p w:rsidR="00271620" w:rsidRDefault="00271620" w:rsidP="004B4675">
      <w:pPr>
        <w:pStyle w:val="NoSpacing"/>
        <w:jc w:val="center"/>
        <w:rPr>
          <w:color w:val="0070C0"/>
          <w:sz w:val="24"/>
          <w:szCs w:val="24"/>
        </w:rPr>
      </w:pPr>
    </w:p>
    <w:p w:rsidR="00271620" w:rsidRDefault="00271620" w:rsidP="004B4675">
      <w:pPr>
        <w:pStyle w:val="NoSpacing"/>
        <w:jc w:val="center"/>
        <w:rPr>
          <w:color w:val="0070C0"/>
          <w:sz w:val="24"/>
          <w:szCs w:val="24"/>
        </w:rPr>
      </w:pPr>
    </w:p>
    <w:p w:rsidR="00271620" w:rsidRDefault="00271620" w:rsidP="004B4675">
      <w:pPr>
        <w:pStyle w:val="NoSpacing"/>
        <w:jc w:val="center"/>
        <w:rPr>
          <w:color w:val="0070C0"/>
          <w:sz w:val="24"/>
          <w:szCs w:val="24"/>
        </w:rPr>
      </w:pPr>
    </w:p>
    <w:p w:rsidR="00271620" w:rsidRDefault="00271620" w:rsidP="004B4675">
      <w:pPr>
        <w:pStyle w:val="NoSpacing"/>
        <w:jc w:val="center"/>
        <w:rPr>
          <w:color w:val="0070C0"/>
          <w:sz w:val="24"/>
          <w:szCs w:val="24"/>
        </w:rPr>
      </w:pPr>
    </w:p>
    <w:p w:rsidR="006847DA" w:rsidRDefault="006847DA" w:rsidP="004B4675">
      <w:pPr>
        <w:pStyle w:val="NoSpacing"/>
        <w:jc w:val="center"/>
        <w:rPr>
          <w:color w:val="0070C0"/>
          <w:sz w:val="24"/>
          <w:szCs w:val="24"/>
        </w:rPr>
      </w:pPr>
    </w:p>
    <w:p w:rsidR="006847DA" w:rsidRDefault="006847DA" w:rsidP="004B4675">
      <w:pPr>
        <w:pStyle w:val="NoSpacing"/>
        <w:jc w:val="center"/>
        <w:rPr>
          <w:color w:val="0070C0"/>
          <w:sz w:val="24"/>
          <w:szCs w:val="24"/>
        </w:rPr>
      </w:pPr>
    </w:p>
    <w:p w:rsidR="006847DA" w:rsidRDefault="006847DA" w:rsidP="004B4675">
      <w:pPr>
        <w:pStyle w:val="NoSpacing"/>
        <w:jc w:val="center"/>
        <w:rPr>
          <w:color w:val="0070C0"/>
          <w:sz w:val="24"/>
          <w:szCs w:val="24"/>
        </w:rPr>
      </w:pPr>
    </w:p>
    <w:p w:rsidR="006847DA" w:rsidRDefault="006847DA" w:rsidP="004B4675">
      <w:pPr>
        <w:pStyle w:val="NoSpacing"/>
        <w:jc w:val="center"/>
        <w:rPr>
          <w:color w:val="0070C0"/>
          <w:sz w:val="24"/>
          <w:szCs w:val="24"/>
        </w:rPr>
      </w:pPr>
    </w:p>
    <w:p w:rsidR="006847DA" w:rsidRDefault="006847DA" w:rsidP="004B4675">
      <w:pPr>
        <w:pStyle w:val="NoSpacing"/>
        <w:jc w:val="center"/>
        <w:rPr>
          <w:color w:val="0070C0"/>
          <w:sz w:val="24"/>
          <w:szCs w:val="24"/>
        </w:rPr>
      </w:pPr>
    </w:p>
    <w:p w:rsidR="006847DA" w:rsidRDefault="006847DA" w:rsidP="004B4675">
      <w:pPr>
        <w:pStyle w:val="NoSpacing"/>
        <w:jc w:val="center"/>
        <w:rPr>
          <w:color w:val="0070C0"/>
          <w:sz w:val="24"/>
          <w:szCs w:val="24"/>
        </w:rPr>
      </w:pPr>
    </w:p>
    <w:p w:rsidR="004B4675" w:rsidRPr="00895427" w:rsidRDefault="004B4675" w:rsidP="004B4675">
      <w:pPr>
        <w:pStyle w:val="NoSpacing"/>
        <w:jc w:val="center"/>
        <w:rPr>
          <w:color w:val="0070C0"/>
        </w:rPr>
      </w:pPr>
      <w:r w:rsidRPr="00895427">
        <w:rPr>
          <w:color w:val="0070C0"/>
        </w:rPr>
        <w:lastRenderedPageBreak/>
        <w:t>7</w:t>
      </w:r>
      <w:r w:rsidRPr="00895427">
        <w:rPr>
          <w:color w:val="0070C0"/>
          <w:vertAlign w:val="superscript"/>
        </w:rPr>
        <w:t>th</w:t>
      </w:r>
      <w:r w:rsidRPr="00895427">
        <w:rPr>
          <w:color w:val="0070C0"/>
        </w:rPr>
        <w:t xml:space="preserve"> Grade ELA Comprehension Questions</w:t>
      </w:r>
    </w:p>
    <w:p w:rsidR="004B4675" w:rsidRPr="00895427" w:rsidRDefault="00271620" w:rsidP="004B4675">
      <w:pPr>
        <w:pStyle w:val="NoSpacing"/>
        <w:jc w:val="center"/>
        <w:rPr>
          <w:color w:val="0070C0"/>
        </w:rPr>
      </w:pPr>
      <w:r w:rsidRPr="00895427">
        <w:rPr>
          <w:color w:val="0070C0"/>
        </w:rPr>
        <w:t>Unit 6.1</w:t>
      </w:r>
      <w:r w:rsidR="00E83C52" w:rsidRPr="00895427">
        <w:rPr>
          <w:color w:val="0070C0"/>
        </w:rPr>
        <w:t>: “</w:t>
      </w:r>
      <w:r w:rsidRPr="00895427">
        <w:rPr>
          <w:color w:val="0070C0"/>
        </w:rPr>
        <w:t xml:space="preserve">Another Place, </w:t>
      </w:r>
      <w:proofErr w:type="gramStart"/>
      <w:r w:rsidRPr="00895427">
        <w:rPr>
          <w:color w:val="0070C0"/>
        </w:rPr>
        <w:t>Another</w:t>
      </w:r>
      <w:proofErr w:type="gramEnd"/>
      <w:r w:rsidRPr="00895427">
        <w:rPr>
          <w:color w:val="0070C0"/>
        </w:rPr>
        <w:t xml:space="preserve"> Time</w:t>
      </w:r>
      <w:r w:rsidR="004B4675" w:rsidRPr="00895427">
        <w:rPr>
          <w:color w:val="0070C0"/>
        </w:rPr>
        <w:t xml:space="preserve">” p. </w:t>
      </w:r>
      <w:r w:rsidRPr="00895427">
        <w:rPr>
          <w:color w:val="0070C0"/>
        </w:rPr>
        <w:t>93-106</w:t>
      </w:r>
      <w:r w:rsidR="002C5DB5" w:rsidRPr="00895427">
        <w:rPr>
          <w:color w:val="0070C0"/>
        </w:rPr>
        <w:t xml:space="preserve"> by </w:t>
      </w:r>
      <w:r w:rsidRPr="00895427">
        <w:rPr>
          <w:color w:val="0070C0"/>
        </w:rPr>
        <w:t>Cory Doctorow</w:t>
      </w:r>
    </w:p>
    <w:p w:rsidR="00821281" w:rsidRPr="00895427" w:rsidRDefault="00821281" w:rsidP="004B4675">
      <w:pPr>
        <w:rPr>
          <w:rFonts w:cs="Times New Roman"/>
          <w:color w:val="0070C0"/>
        </w:rPr>
      </w:pPr>
    </w:p>
    <w:p w:rsidR="004B4675" w:rsidRPr="00895427" w:rsidRDefault="00271620" w:rsidP="004B4675">
      <w:pPr>
        <w:rPr>
          <w:rFonts w:cs="Times New Roman"/>
          <w:color w:val="0070C0"/>
        </w:rPr>
      </w:pPr>
      <w:r w:rsidRPr="00895427">
        <w:rPr>
          <w:rFonts w:cs="Times New Roman"/>
          <w:color w:val="0070C0"/>
        </w:rPr>
        <w:t>Day 1 – lines 1-66</w:t>
      </w:r>
      <w:r w:rsidR="00571723" w:rsidRPr="00895427">
        <w:rPr>
          <w:rFonts w:cs="Times New Roman"/>
          <w:color w:val="0070C0"/>
        </w:rPr>
        <w:t xml:space="preserve"> (p. </w:t>
      </w:r>
      <w:r w:rsidRPr="00895427">
        <w:rPr>
          <w:rFonts w:cs="Times New Roman"/>
          <w:color w:val="0070C0"/>
        </w:rPr>
        <w:t>93-95</w:t>
      </w:r>
      <w:r w:rsidR="004B4675" w:rsidRPr="00895427">
        <w:rPr>
          <w:rFonts w:cs="Times New Roman"/>
          <w:color w:val="0070C0"/>
        </w:rPr>
        <w:t>)</w:t>
      </w:r>
    </w:p>
    <w:p w:rsidR="00453E57" w:rsidRPr="00895427" w:rsidRDefault="007D6282" w:rsidP="004B4675">
      <w:pPr>
        <w:pStyle w:val="ListParagraph"/>
        <w:numPr>
          <w:ilvl w:val="0"/>
          <w:numId w:val="1"/>
        </w:numPr>
        <w:rPr>
          <w:rFonts w:cs="Times New Roman"/>
          <w:b/>
          <w:color w:val="0070C0"/>
        </w:rPr>
      </w:pPr>
      <w:r w:rsidRPr="00895427">
        <w:rPr>
          <w:rFonts w:cs="Times New Roman"/>
          <w:color w:val="0070C0"/>
        </w:rPr>
        <w:t>ANALYZE ST</w:t>
      </w:r>
      <w:r w:rsidR="00271620" w:rsidRPr="00895427">
        <w:rPr>
          <w:rFonts w:cs="Times New Roman"/>
          <w:color w:val="0070C0"/>
        </w:rPr>
        <w:t>O</w:t>
      </w:r>
      <w:r w:rsidRPr="00895427">
        <w:rPr>
          <w:rFonts w:cs="Times New Roman"/>
          <w:color w:val="0070C0"/>
        </w:rPr>
        <w:t>R</w:t>
      </w:r>
      <w:r w:rsidR="00271620" w:rsidRPr="00895427">
        <w:rPr>
          <w:rFonts w:cs="Times New Roman"/>
          <w:color w:val="0070C0"/>
        </w:rPr>
        <w:t>Y ELEMENTS</w:t>
      </w:r>
      <w:r w:rsidR="004B4675" w:rsidRPr="00895427">
        <w:rPr>
          <w:rFonts w:cs="Times New Roman"/>
          <w:color w:val="0070C0"/>
        </w:rPr>
        <w:t xml:space="preserve"> – </w:t>
      </w:r>
      <w:r w:rsidR="00271620" w:rsidRPr="00895427">
        <w:rPr>
          <w:rFonts w:cs="Times New Roman"/>
          <w:color w:val="0070C0"/>
        </w:rPr>
        <w:t>CHARACTER</w:t>
      </w:r>
      <w:r w:rsidR="004B4675" w:rsidRPr="00895427">
        <w:rPr>
          <w:rFonts w:cs="Times New Roman"/>
          <w:color w:val="0070C0"/>
        </w:rPr>
        <w:t xml:space="preserve">: </w:t>
      </w:r>
      <w:r w:rsidR="00271620" w:rsidRPr="00895427">
        <w:rPr>
          <w:rFonts w:cs="Times New Roman"/>
          <w:color w:val="0070C0"/>
        </w:rPr>
        <w:t xml:space="preserve">One story element can often reveal information about another story element.  For instance, </w:t>
      </w:r>
      <w:r w:rsidR="00271620" w:rsidRPr="00895427">
        <w:rPr>
          <w:rFonts w:cs="Times New Roman"/>
          <w:b/>
          <w:color w:val="0070C0"/>
        </w:rPr>
        <w:t>setting</w:t>
      </w:r>
      <w:r w:rsidR="00271620" w:rsidRPr="00895427">
        <w:rPr>
          <w:rFonts w:cs="Times New Roman"/>
          <w:color w:val="0070C0"/>
        </w:rPr>
        <w:t>, the time and place of the action, can influence the characters</w:t>
      </w:r>
      <w:r w:rsidR="00453E57" w:rsidRPr="00895427">
        <w:rPr>
          <w:rFonts w:cs="Times New Roman"/>
          <w:color w:val="0070C0"/>
        </w:rPr>
        <w:t xml:space="preserve"> in a story.  </w:t>
      </w:r>
      <w:r w:rsidR="00453E57" w:rsidRPr="00895427">
        <w:rPr>
          <w:rFonts w:cs="Times New Roman"/>
          <w:b/>
          <w:color w:val="0070C0"/>
        </w:rPr>
        <w:t>Re-read the first paragraph, lines 1-7 (p. 93).  A. Identify the different settings Gilbert is thinking of.  B. What do these settings reveal about Gilbert?</w:t>
      </w:r>
      <w:r w:rsidR="00453E57" w:rsidRPr="00895427">
        <w:rPr>
          <w:rFonts w:cs="Times New Roman"/>
          <w:color w:val="0070C0"/>
        </w:rPr>
        <w:t xml:space="preserve"> (RL.1.3)</w:t>
      </w:r>
    </w:p>
    <w:p w:rsidR="004B4675" w:rsidRPr="00895427" w:rsidRDefault="00453E57" w:rsidP="00453E57">
      <w:pPr>
        <w:pStyle w:val="ListParagraph"/>
        <w:rPr>
          <w:rFonts w:cs="Times New Roman"/>
          <w:b/>
          <w:color w:val="0070C0"/>
        </w:rPr>
      </w:pPr>
      <w:r w:rsidRPr="00895427">
        <w:rPr>
          <w:rFonts w:cs="Times New Roman"/>
          <w:color w:val="0070C0"/>
        </w:rPr>
        <w:t xml:space="preserve">  </w:t>
      </w:r>
    </w:p>
    <w:p w:rsidR="00571723" w:rsidRPr="00895427" w:rsidRDefault="00453E57" w:rsidP="00571723">
      <w:pPr>
        <w:pStyle w:val="ListParagraph"/>
        <w:numPr>
          <w:ilvl w:val="0"/>
          <w:numId w:val="1"/>
        </w:numPr>
        <w:rPr>
          <w:rFonts w:cs="Times New Roman"/>
          <w:b/>
          <w:color w:val="0070C0"/>
        </w:rPr>
      </w:pPr>
      <w:r w:rsidRPr="00895427">
        <w:rPr>
          <w:rFonts w:cs="Times New Roman"/>
          <w:color w:val="0070C0"/>
        </w:rPr>
        <w:t>ANALYZE STORY ELEMENTS – CHARACTER</w:t>
      </w:r>
      <w:r w:rsidR="004B4675" w:rsidRPr="00895427">
        <w:rPr>
          <w:rFonts w:cs="Times New Roman"/>
          <w:color w:val="0070C0"/>
        </w:rPr>
        <w:t xml:space="preserve">: </w:t>
      </w:r>
      <w:r w:rsidRPr="00895427">
        <w:rPr>
          <w:rFonts w:cs="Times New Roman"/>
          <w:color w:val="0070C0"/>
        </w:rPr>
        <w:t xml:space="preserve">All stories have a </w:t>
      </w:r>
      <w:r w:rsidRPr="00895427">
        <w:rPr>
          <w:rFonts w:cs="Times New Roman"/>
          <w:b/>
          <w:color w:val="0070C0"/>
        </w:rPr>
        <w:t>main character</w:t>
      </w:r>
      <w:r w:rsidRPr="00895427">
        <w:rPr>
          <w:rFonts w:cs="Times New Roman"/>
          <w:color w:val="0070C0"/>
        </w:rPr>
        <w:t xml:space="preserve">, the character whose problem or goal drives the plot.  Authors often reveal information about a characters by showing how they interact with each other.  </w:t>
      </w:r>
      <w:bookmarkStart w:id="0" w:name="_GoBack"/>
      <w:r w:rsidRPr="00B94F65">
        <w:rPr>
          <w:rFonts w:cs="Times New Roman"/>
          <w:b/>
          <w:color w:val="0070C0"/>
        </w:rPr>
        <w:t xml:space="preserve">Re-read lines 31-44 (p. 94). </w:t>
      </w:r>
      <w:bookmarkEnd w:id="0"/>
      <w:r w:rsidRPr="00B94F65">
        <w:rPr>
          <w:rFonts w:cs="Times New Roman"/>
          <w:color w:val="0070C0"/>
        </w:rPr>
        <w:t xml:space="preserve"> </w:t>
      </w:r>
      <w:r w:rsidRPr="00895427">
        <w:rPr>
          <w:rFonts w:cs="Times New Roman"/>
          <w:b/>
          <w:color w:val="0070C0"/>
        </w:rPr>
        <w:t>A. Identify the main character and the problem that is being explained.  B.  Cite evidence from the text that shows what the other characters may think about him.</w:t>
      </w:r>
      <w:r w:rsidRPr="00895427">
        <w:rPr>
          <w:rFonts w:cs="Times New Roman"/>
          <w:color w:val="0070C0"/>
        </w:rPr>
        <w:t xml:space="preserve">  (RL.1.3)</w:t>
      </w:r>
    </w:p>
    <w:p w:rsidR="00453E57" w:rsidRPr="00895427" w:rsidRDefault="00453E57" w:rsidP="00453E57">
      <w:pPr>
        <w:rPr>
          <w:rFonts w:cs="Times New Roman"/>
          <w:color w:val="0070C0"/>
        </w:rPr>
      </w:pPr>
      <w:r w:rsidRPr="00895427">
        <w:rPr>
          <w:rFonts w:cs="Times New Roman"/>
          <w:color w:val="0070C0"/>
        </w:rPr>
        <w:t>Day 2 – lines 67-205 (p. 95-99)</w:t>
      </w:r>
    </w:p>
    <w:p w:rsidR="00453E57" w:rsidRPr="00895427" w:rsidRDefault="00527739" w:rsidP="00453E57">
      <w:pPr>
        <w:pStyle w:val="ListParagraph"/>
        <w:numPr>
          <w:ilvl w:val="0"/>
          <w:numId w:val="1"/>
        </w:numPr>
        <w:rPr>
          <w:rFonts w:cs="Times New Roman"/>
          <w:color w:val="0070C0"/>
        </w:rPr>
      </w:pPr>
      <w:r w:rsidRPr="00895427">
        <w:rPr>
          <w:rFonts w:cs="Times New Roman"/>
          <w:color w:val="0070C0"/>
        </w:rPr>
        <w:t xml:space="preserve">DETERMINE MEANING OF WORDS AND PHRASES: </w:t>
      </w:r>
      <w:r w:rsidR="00453E57" w:rsidRPr="00895427">
        <w:rPr>
          <w:rFonts w:cs="Times New Roman"/>
          <w:color w:val="0070C0"/>
        </w:rPr>
        <w:t xml:space="preserve">A </w:t>
      </w:r>
      <w:r w:rsidR="00453E57" w:rsidRPr="00895427">
        <w:rPr>
          <w:rFonts w:cs="Times New Roman"/>
          <w:b/>
          <w:color w:val="0070C0"/>
        </w:rPr>
        <w:t>symbol</w:t>
      </w:r>
      <w:r w:rsidR="00453E57" w:rsidRPr="00895427">
        <w:rPr>
          <w:rFonts w:cs="Times New Roman"/>
          <w:color w:val="0070C0"/>
        </w:rPr>
        <w:t xml:space="preserve"> is a person, place, object, or activity that stands for something beyond itself.  Throughout the story, the author uses different symbols to emphasize the importance of time to Gilbert</w:t>
      </w:r>
      <w:r w:rsidRPr="00895427">
        <w:rPr>
          <w:rFonts w:cs="Times New Roman"/>
          <w:color w:val="0070C0"/>
        </w:rPr>
        <w:t xml:space="preserve">.  </w:t>
      </w:r>
      <w:r w:rsidRPr="00895427">
        <w:rPr>
          <w:rFonts w:cs="Times New Roman"/>
          <w:b/>
          <w:color w:val="0070C0"/>
        </w:rPr>
        <w:t>Re-read lines 82-87 (p. 95).  A. Identify a symbol that suggests the passing of time.  B. Use evidence from the text to explain what it reveals about Gilbert</w:t>
      </w:r>
      <w:r w:rsidRPr="00895427">
        <w:rPr>
          <w:rFonts w:cs="Times New Roman"/>
          <w:color w:val="0070C0"/>
        </w:rPr>
        <w:t>.  (RL.1.1, RL.2.4)</w:t>
      </w:r>
    </w:p>
    <w:p w:rsidR="00527739" w:rsidRPr="00895427" w:rsidRDefault="00527739" w:rsidP="00527739">
      <w:pPr>
        <w:pStyle w:val="ListParagraph"/>
        <w:rPr>
          <w:rFonts w:cs="Times New Roman"/>
          <w:b/>
          <w:color w:val="0070C0"/>
        </w:rPr>
      </w:pPr>
    </w:p>
    <w:p w:rsidR="00527739" w:rsidRPr="00895427" w:rsidRDefault="00527739" w:rsidP="00F713E3">
      <w:pPr>
        <w:pStyle w:val="ListParagraph"/>
        <w:numPr>
          <w:ilvl w:val="0"/>
          <w:numId w:val="1"/>
        </w:numPr>
        <w:rPr>
          <w:rFonts w:cs="Times New Roman"/>
          <w:color w:val="0070C0"/>
        </w:rPr>
      </w:pPr>
      <w:r w:rsidRPr="00895427">
        <w:rPr>
          <w:rFonts w:cs="Times New Roman"/>
          <w:color w:val="0070C0"/>
        </w:rPr>
        <w:t>ANALYZE STORY ELEMENTS – CHARACTER</w:t>
      </w:r>
      <w:r w:rsidR="002C5DB5" w:rsidRPr="00895427">
        <w:rPr>
          <w:rFonts w:cs="Times New Roman"/>
          <w:color w:val="0070C0"/>
        </w:rPr>
        <w:t xml:space="preserve">: </w:t>
      </w:r>
      <w:r w:rsidRPr="00895427">
        <w:rPr>
          <w:rFonts w:cs="Times New Roman"/>
          <w:color w:val="0070C0"/>
        </w:rPr>
        <w:t xml:space="preserve">A </w:t>
      </w:r>
      <w:r w:rsidRPr="00895427">
        <w:rPr>
          <w:rFonts w:cs="Times New Roman"/>
          <w:b/>
          <w:color w:val="0070C0"/>
        </w:rPr>
        <w:t>character’s motivation</w:t>
      </w:r>
      <w:r w:rsidRPr="00895427">
        <w:rPr>
          <w:rFonts w:cs="Times New Roman"/>
          <w:color w:val="0070C0"/>
        </w:rPr>
        <w:t xml:space="preserve"> is the reason for a character’s behavior.  </w:t>
      </w:r>
      <w:r w:rsidRPr="00895427">
        <w:rPr>
          <w:rFonts w:cs="Times New Roman"/>
          <w:b/>
          <w:color w:val="0070C0"/>
        </w:rPr>
        <w:t>Re-read lines 131-135 (p. 97).  Cite details that reveal one of Gilbert’s motivations.</w:t>
      </w:r>
      <w:r w:rsidRPr="00895427">
        <w:rPr>
          <w:rFonts w:cs="Times New Roman"/>
          <w:color w:val="0070C0"/>
        </w:rPr>
        <w:t xml:space="preserve">  (RL.1.1, RL.1.3)</w:t>
      </w:r>
    </w:p>
    <w:p w:rsidR="00F713E3" w:rsidRPr="00895427" w:rsidRDefault="00527739" w:rsidP="00527739">
      <w:pPr>
        <w:rPr>
          <w:rFonts w:cs="Times New Roman"/>
          <w:color w:val="0070C0"/>
        </w:rPr>
      </w:pPr>
      <w:r w:rsidRPr="00895427">
        <w:rPr>
          <w:rFonts w:cs="Times New Roman"/>
          <w:color w:val="0070C0"/>
        </w:rPr>
        <w:t>Day 3</w:t>
      </w:r>
      <w:r w:rsidR="00571723" w:rsidRPr="00895427">
        <w:rPr>
          <w:rFonts w:cs="Times New Roman"/>
          <w:color w:val="0070C0"/>
        </w:rPr>
        <w:t xml:space="preserve"> – lines </w:t>
      </w:r>
      <w:r w:rsidRPr="00895427">
        <w:rPr>
          <w:rFonts w:cs="Times New Roman"/>
          <w:color w:val="0070C0"/>
        </w:rPr>
        <w:t>206-320</w:t>
      </w:r>
      <w:r w:rsidR="00F713E3" w:rsidRPr="00895427">
        <w:rPr>
          <w:rFonts w:cs="Times New Roman"/>
          <w:color w:val="0070C0"/>
        </w:rPr>
        <w:t xml:space="preserve"> (p. </w:t>
      </w:r>
      <w:r w:rsidRPr="00895427">
        <w:rPr>
          <w:rFonts w:cs="Times New Roman"/>
          <w:color w:val="0070C0"/>
        </w:rPr>
        <w:t>99-103</w:t>
      </w:r>
      <w:r w:rsidR="00F713E3" w:rsidRPr="00895427">
        <w:rPr>
          <w:rFonts w:cs="Times New Roman"/>
          <w:color w:val="0070C0"/>
        </w:rPr>
        <w:t>)</w:t>
      </w:r>
    </w:p>
    <w:p w:rsidR="002C5DB5" w:rsidRPr="00895427" w:rsidRDefault="00527739" w:rsidP="002C5DB5">
      <w:pPr>
        <w:pStyle w:val="ListParagraph"/>
        <w:numPr>
          <w:ilvl w:val="0"/>
          <w:numId w:val="1"/>
        </w:numPr>
        <w:rPr>
          <w:rFonts w:cs="Times New Roman"/>
          <w:color w:val="0070C0"/>
        </w:rPr>
      </w:pPr>
      <w:r w:rsidRPr="00895427">
        <w:rPr>
          <w:rFonts w:cs="Times New Roman"/>
          <w:color w:val="0070C0"/>
        </w:rPr>
        <w:t>ANALYZE STORY ELEMENTS – CHARACTER</w:t>
      </w:r>
      <w:r w:rsidR="00F713E3" w:rsidRPr="00895427">
        <w:rPr>
          <w:rFonts w:cs="Times New Roman"/>
          <w:color w:val="0070C0"/>
        </w:rPr>
        <w:t xml:space="preserve">: </w:t>
      </w:r>
      <w:r w:rsidRPr="00895427">
        <w:rPr>
          <w:rFonts w:cs="Times New Roman"/>
          <w:color w:val="0070C0"/>
        </w:rPr>
        <w:t xml:space="preserve">Characters often behave differently in different settings.  In addition, children behave differently when adults are not present.  </w:t>
      </w:r>
      <w:r w:rsidRPr="00895427">
        <w:rPr>
          <w:rFonts w:cs="Times New Roman"/>
          <w:b/>
          <w:color w:val="0070C0"/>
        </w:rPr>
        <w:t>Re-read lines 211-231 (p. 99).  A. How does the characters’ freedom from adult supervision affect their behavior?  B.  How does Gilbert “make the most of” this time in his life?</w:t>
      </w:r>
      <w:r w:rsidRPr="00895427">
        <w:rPr>
          <w:rFonts w:cs="Times New Roman"/>
          <w:color w:val="0070C0"/>
        </w:rPr>
        <w:t xml:space="preserve"> (RL.</w:t>
      </w:r>
      <w:r w:rsidR="000F44AD" w:rsidRPr="00895427">
        <w:rPr>
          <w:rFonts w:cs="Times New Roman"/>
          <w:color w:val="0070C0"/>
        </w:rPr>
        <w:t>1.3)</w:t>
      </w:r>
    </w:p>
    <w:p w:rsidR="000F44AD" w:rsidRPr="00895427" w:rsidRDefault="000F44AD" w:rsidP="000F44AD">
      <w:pPr>
        <w:pStyle w:val="ListParagraph"/>
        <w:rPr>
          <w:rFonts w:cs="Times New Roman"/>
          <w:color w:val="0070C0"/>
        </w:rPr>
      </w:pPr>
    </w:p>
    <w:p w:rsidR="00571723" w:rsidRDefault="000F44AD" w:rsidP="00571723">
      <w:pPr>
        <w:pStyle w:val="ListParagraph"/>
        <w:numPr>
          <w:ilvl w:val="0"/>
          <w:numId w:val="1"/>
        </w:numPr>
        <w:rPr>
          <w:rFonts w:cs="Times New Roman"/>
          <w:color w:val="0070C0"/>
        </w:rPr>
      </w:pPr>
      <w:r w:rsidRPr="00895427">
        <w:rPr>
          <w:rFonts w:cs="Times New Roman"/>
          <w:color w:val="0070C0"/>
        </w:rPr>
        <w:t>ANALYZE STORY ELEMENTS – CHARACTER</w:t>
      </w:r>
      <w:r w:rsidR="001D16AC" w:rsidRPr="00895427">
        <w:rPr>
          <w:rFonts w:cs="Times New Roman"/>
          <w:color w:val="0070C0"/>
        </w:rPr>
        <w:t xml:space="preserve">: </w:t>
      </w:r>
      <w:r w:rsidRPr="00895427">
        <w:rPr>
          <w:rFonts w:cs="Times New Roman"/>
          <w:color w:val="0070C0"/>
        </w:rPr>
        <w:t xml:space="preserve">Sometimes authors explicitly describe a character’s traits.  More often, however, they provide evidence of character traits and expect readers to </w:t>
      </w:r>
      <w:r w:rsidRPr="00895427">
        <w:rPr>
          <w:rFonts w:cs="Times New Roman"/>
          <w:b/>
          <w:color w:val="0070C0"/>
        </w:rPr>
        <w:t>infer</w:t>
      </w:r>
      <w:r w:rsidRPr="00895427">
        <w:rPr>
          <w:rFonts w:cs="Times New Roman"/>
          <w:color w:val="0070C0"/>
        </w:rPr>
        <w:t xml:space="preserve">, or make good guesses about, them.  </w:t>
      </w:r>
      <w:r w:rsidRPr="00895427">
        <w:rPr>
          <w:rFonts w:cs="Times New Roman"/>
          <w:b/>
          <w:color w:val="0070C0"/>
        </w:rPr>
        <w:t xml:space="preserve">Re-read lines 235-249 (p. 100).  Identify ways in which the children are determined. </w:t>
      </w:r>
      <w:r w:rsidRPr="00895427">
        <w:rPr>
          <w:rFonts w:cs="Times New Roman"/>
          <w:color w:val="0070C0"/>
        </w:rPr>
        <w:t xml:space="preserve"> (RL.1.1, RL.1.3)</w:t>
      </w:r>
    </w:p>
    <w:p w:rsidR="00895427" w:rsidRPr="00895427" w:rsidRDefault="00895427" w:rsidP="00895427">
      <w:pPr>
        <w:rPr>
          <w:rFonts w:cs="Times New Roman"/>
          <w:color w:val="0070C0"/>
        </w:rPr>
      </w:pPr>
      <w:r>
        <w:rPr>
          <w:rFonts w:cs="Times New Roman"/>
          <w:color w:val="0070C0"/>
        </w:rPr>
        <w:t>Day 4 – lines 321-421 (p. 103-106)</w:t>
      </w:r>
    </w:p>
    <w:p w:rsidR="001D16AC" w:rsidRDefault="00895427" w:rsidP="001D16AC">
      <w:pPr>
        <w:pStyle w:val="ListParagraph"/>
        <w:numPr>
          <w:ilvl w:val="0"/>
          <w:numId w:val="1"/>
        </w:numPr>
        <w:rPr>
          <w:rFonts w:cs="Times New Roman"/>
          <w:color w:val="0070C0"/>
        </w:rPr>
      </w:pPr>
      <w:r w:rsidRPr="00895427">
        <w:rPr>
          <w:rFonts w:cs="Times New Roman"/>
          <w:color w:val="0070C0"/>
        </w:rPr>
        <w:t xml:space="preserve">ANALYZE STORY ELEMENTS – CHARACTER: </w:t>
      </w:r>
      <w:r w:rsidR="000F44AD" w:rsidRPr="00895427">
        <w:rPr>
          <w:rFonts w:cs="Times New Roman"/>
          <w:color w:val="0070C0"/>
        </w:rPr>
        <w:t xml:space="preserve">In </w:t>
      </w:r>
      <w:r w:rsidRPr="00895427">
        <w:rPr>
          <w:rFonts w:cs="Times New Roman"/>
          <w:color w:val="0070C0"/>
        </w:rPr>
        <w:t xml:space="preserve">the end, Gilbert makes a bold move to leave the other children behind and set out on his own.  </w:t>
      </w:r>
      <w:r w:rsidRPr="00895427">
        <w:rPr>
          <w:rFonts w:cs="Times New Roman"/>
          <w:b/>
          <w:color w:val="0070C0"/>
        </w:rPr>
        <w:t>Re-read the last three paragraphs of the story (</w:t>
      </w:r>
      <w:r w:rsidR="000F44AD" w:rsidRPr="00895427">
        <w:rPr>
          <w:rFonts w:cs="Times New Roman"/>
          <w:b/>
          <w:color w:val="0070C0"/>
        </w:rPr>
        <w:t xml:space="preserve">lines </w:t>
      </w:r>
      <w:r w:rsidRPr="00895427">
        <w:rPr>
          <w:rFonts w:cs="Times New Roman"/>
          <w:b/>
          <w:color w:val="0070C0"/>
        </w:rPr>
        <w:t>414-421, p. 106).  Identify what Gilbert does and explain what this action reveals about him.</w:t>
      </w:r>
      <w:r w:rsidRPr="00895427">
        <w:rPr>
          <w:rFonts w:cs="Times New Roman"/>
          <w:color w:val="0070C0"/>
        </w:rPr>
        <w:t xml:space="preserve">  (RL.1.3)</w:t>
      </w:r>
      <w:r w:rsidR="000F44AD" w:rsidRPr="00895427">
        <w:rPr>
          <w:rFonts w:cs="Times New Roman"/>
          <w:color w:val="0070C0"/>
        </w:rPr>
        <w:t xml:space="preserve"> </w:t>
      </w:r>
    </w:p>
    <w:p w:rsidR="00895427" w:rsidRPr="00895427" w:rsidRDefault="00895427" w:rsidP="00895427">
      <w:pPr>
        <w:spacing w:after="0" w:line="240" w:lineRule="auto"/>
        <w:jc w:val="center"/>
        <w:rPr>
          <w:color w:val="0070C0"/>
          <w:sz w:val="28"/>
          <w:szCs w:val="28"/>
        </w:rPr>
      </w:pPr>
      <w:r>
        <w:rPr>
          <w:color w:val="0070C0"/>
          <w:sz w:val="28"/>
          <w:szCs w:val="28"/>
        </w:rPr>
        <w:lastRenderedPageBreak/>
        <w:t>Grade 7</w:t>
      </w:r>
      <w:r w:rsidRPr="00895427">
        <w:rPr>
          <w:color w:val="0070C0"/>
          <w:sz w:val="28"/>
          <w:szCs w:val="28"/>
        </w:rPr>
        <w:t xml:space="preserve"> - Mood Project</w:t>
      </w:r>
    </w:p>
    <w:p w:rsidR="00895427" w:rsidRPr="00895427" w:rsidRDefault="00895427" w:rsidP="00895427">
      <w:pPr>
        <w:spacing w:after="0" w:line="240" w:lineRule="auto"/>
        <w:jc w:val="center"/>
        <w:rPr>
          <w:color w:val="0070C0"/>
          <w:sz w:val="28"/>
          <w:szCs w:val="28"/>
        </w:rPr>
      </w:pPr>
      <w:r>
        <w:rPr>
          <w:color w:val="0070C0"/>
          <w:sz w:val="28"/>
          <w:szCs w:val="28"/>
        </w:rPr>
        <w:t xml:space="preserve">“Another Place, </w:t>
      </w:r>
      <w:proofErr w:type="gramStart"/>
      <w:r>
        <w:rPr>
          <w:color w:val="0070C0"/>
          <w:sz w:val="28"/>
          <w:szCs w:val="28"/>
        </w:rPr>
        <w:t>Another</w:t>
      </w:r>
      <w:proofErr w:type="gramEnd"/>
      <w:r>
        <w:rPr>
          <w:color w:val="0070C0"/>
          <w:sz w:val="28"/>
          <w:szCs w:val="28"/>
        </w:rPr>
        <w:t xml:space="preserve"> Time</w:t>
      </w:r>
      <w:r w:rsidRPr="00895427">
        <w:rPr>
          <w:color w:val="0070C0"/>
          <w:sz w:val="28"/>
          <w:szCs w:val="28"/>
        </w:rPr>
        <w:t>”</w:t>
      </w:r>
    </w:p>
    <w:p w:rsidR="00895427" w:rsidRPr="00895427" w:rsidRDefault="00895427" w:rsidP="00895427">
      <w:pPr>
        <w:spacing w:after="0" w:line="240" w:lineRule="auto"/>
        <w:jc w:val="center"/>
        <w:rPr>
          <w:color w:val="0070C0"/>
          <w:sz w:val="28"/>
          <w:szCs w:val="28"/>
        </w:rPr>
      </w:pPr>
    </w:p>
    <w:p w:rsidR="00895427" w:rsidRPr="00895427" w:rsidRDefault="00895427" w:rsidP="00895427">
      <w:pPr>
        <w:pStyle w:val="ListParagraph"/>
        <w:numPr>
          <w:ilvl w:val="0"/>
          <w:numId w:val="13"/>
        </w:numPr>
        <w:rPr>
          <w:color w:val="0070C0"/>
          <w:sz w:val="28"/>
          <w:szCs w:val="28"/>
        </w:rPr>
      </w:pPr>
      <w:r w:rsidRPr="00895427">
        <w:rPr>
          <w:color w:val="0070C0"/>
          <w:sz w:val="28"/>
          <w:szCs w:val="28"/>
        </w:rPr>
        <w:t xml:space="preserve">Re-read the pages from the text that have been assigned to you. </w:t>
      </w:r>
    </w:p>
    <w:p w:rsidR="00895427" w:rsidRPr="00895427" w:rsidRDefault="00895427" w:rsidP="00895427">
      <w:pPr>
        <w:pStyle w:val="ListParagraph"/>
        <w:numPr>
          <w:ilvl w:val="0"/>
          <w:numId w:val="13"/>
        </w:numPr>
        <w:rPr>
          <w:color w:val="0070C0"/>
          <w:sz w:val="28"/>
          <w:szCs w:val="28"/>
        </w:rPr>
      </w:pPr>
      <w:r>
        <w:rPr>
          <w:color w:val="0070C0"/>
          <w:sz w:val="28"/>
          <w:szCs w:val="28"/>
        </w:rPr>
        <w:t xml:space="preserve">Decide on at least two (2) </w:t>
      </w:r>
      <w:r w:rsidRPr="00895427">
        <w:rPr>
          <w:color w:val="0070C0"/>
          <w:sz w:val="28"/>
          <w:szCs w:val="28"/>
        </w:rPr>
        <w:t>adjectives that describe the overall mood of each page. Include those adjectives on the page of text.</w:t>
      </w:r>
    </w:p>
    <w:p w:rsidR="00895427" w:rsidRPr="00895427" w:rsidRDefault="00895427" w:rsidP="00895427">
      <w:pPr>
        <w:pStyle w:val="ListParagraph"/>
        <w:numPr>
          <w:ilvl w:val="0"/>
          <w:numId w:val="13"/>
        </w:numPr>
        <w:rPr>
          <w:color w:val="0070C0"/>
          <w:sz w:val="28"/>
          <w:szCs w:val="28"/>
        </w:rPr>
      </w:pPr>
      <w:r w:rsidRPr="00895427">
        <w:rPr>
          <w:color w:val="0070C0"/>
          <w:sz w:val="28"/>
          <w:szCs w:val="28"/>
        </w:rPr>
        <w:t>Circle the words and phrases that helped you determine the mood. (Remember mood</w:t>
      </w:r>
      <w:r w:rsidRPr="00895427">
        <w:rPr>
          <w:color w:val="0070C0"/>
          <w:sz w:val="28"/>
          <w:szCs w:val="28"/>
          <w:shd w:val="clear" w:color="auto" w:fill="FFFFFF"/>
        </w:rPr>
        <w:t xml:space="preserve"> is the atmosphere of a piece of writing; it’s the emotions a selection arouses in a reader. Think about how that page of the story makes you feel)</w:t>
      </w:r>
    </w:p>
    <w:p w:rsidR="00895427" w:rsidRPr="00895427" w:rsidRDefault="00895427" w:rsidP="00895427">
      <w:pPr>
        <w:pStyle w:val="ListParagraph"/>
        <w:numPr>
          <w:ilvl w:val="0"/>
          <w:numId w:val="13"/>
        </w:numPr>
        <w:rPr>
          <w:color w:val="0070C0"/>
          <w:sz w:val="28"/>
          <w:szCs w:val="28"/>
        </w:rPr>
      </w:pPr>
      <w:r w:rsidRPr="00895427">
        <w:rPr>
          <w:color w:val="0070C0"/>
          <w:sz w:val="28"/>
          <w:szCs w:val="28"/>
          <w:shd w:val="clear" w:color="auto" w:fill="FFFFFF"/>
        </w:rPr>
        <w:t>Then create a colorful image on the page of text. The image should reflect the moods you listed on the page. You must use colored pencils or crayons (no markers). The idea is that the author’s words still show through. Example image below.</w:t>
      </w:r>
    </w:p>
    <w:p w:rsidR="00895427" w:rsidRPr="00895427" w:rsidRDefault="00895427" w:rsidP="00895427">
      <w:pPr>
        <w:pStyle w:val="ListParagraph"/>
        <w:numPr>
          <w:ilvl w:val="0"/>
          <w:numId w:val="13"/>
        </w:numPr>
        <w:rPr>
          <w:color w:val="0070C0"/>
          <w:sz w:val="28"/>
          <w:szCs w:val="28"/>
        </w:rPr>
      </w:pPr>
      <w:r>
        <w:rPr>
          <w:color w:val="0070C0"/>
          <w:sz w:val="28"/>
          <w:szCs w:val="28"/>
          <w:shd w:val="clear" w:color="auto" w:fill="FFFFFF"/>
        </w:rPr>
        <w:t>Provide a one-</w:t>
      </w:r>
      <w:r w:rsidRPr="00895427">
        <w:rPr>
          <w:color w:val="0070C0"/>
          <w:sz w:val="28"/>
          <w:szCs w:val="28"/>
          <w:shd w:val="clear" w:color="auto" w:fill="FFFFFF"/>
        </w:rPr>
        <w:t xml:space="preserve">paragraph explanation of your images and their connections to the overall moods you identified. </w:t>
      </w:r>
    </w:p>
    <w:p w:rsidR="00895427" w:rsidRPr="00895427" w:rsidRDefault="00895427" w:rsidP="00895427">
      <w:pPr>
        <w:ind w:left="360"/>
        <w:rPr>
          <w:color w:val="0070C0"/>
          <w:sz w:val="28"/>
          <w:szCs w:val="28"/>
        </w:rPr>
      </w:pPr>
      <w:r w:rsidRPr="00895427">
        <w:rPr>
          <w:color w:val="0070C0"/>
          <w:sz w:val="28"/>
          <w:szCs w:val="28"/>
        </w:rPr>
        <w:t>Example:</w:t>
      </w:r>
    </w:p>
    <w:p w:rsidR="00895427" w:rsidRPr="00895427" w:rsidRDefault="00895427" w:rsidP="00895427">
      <w:pPr>
        <w:rPr>
          <w:rFonts w:cs="Times New Roman"/>
          <w:color w:val="0070C0"/>
        </w:rPr>
      </w:pPr>
      <w:r w:rsidRPr="00895427">
        <w:rPr>
          <w:rFonts w:cs="Times New Roman"/>
          <w:noProof/>
          <w:color w:val="0070C0"/>
        </w:rPr>
        <mc:AlternateContent>
          <mc:Choice Requires="wps">
            <w:drawing>
              <wp:anchor distT="45720" distB="45720" distL="114300" distR="114300" simplePos="0" relativeHeight="251659264" behindDoc="0" locked="0" layoutInCell="1" allowOverlap="1">
                <wp:simplePos x="0" y="0"/>
                <wp:positionH relativeFrom="column">
                  <wp:posOffset>3180715</wp:posOffset>
                </wp:positionH>
                <wp:positionV relativeFrom="paragraph">
                  <wp:posOffset>83185</wp:posOffset>
                </wp:positionV>
                <wp:extent cx="3134995" cy="2988310"/>
                <wp:effectExtent l="0" t="0" r="2730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134995" cy="2988310"/>
                        </a:xfrm>
                        <a:prstGeom prst="rect">
                          <a:avLst/>
                        </a:prstGeom>
                        <a:solidFill>
                          <a:srgbClr val="FFFFFF"/>
                        </a:solidFill>
                        <a:ln w="9525">
                          <a:solidFill>
                            <a:srgbClr val="000000"/>
                          </a:solidFill>
                          <a:miter lim="800000"/>
                          <a:headEnd/>
                          <a:tailEnd/>
                        </a:ln>
                      </wps:spPr>
                      <wps:txbx>
                        <w:txbxContent>
                          <w:p w:rsidR="00895427" w:rsidRPr="006847DA" w:rsidRDefault="00895427" w:rsidP="00895427">
                            <w:pPr>
                              <w:rPr>
                                <w:color w:val="0070C0"/>
                                <w:sz w:val="24"/>
                                <w:szCs w:val="24"/>
                              </w:rPr>
                            </w:pPr>
                            <w:r w:rsidRPr="006847DA">
                              <w:rPr>
                                <w:color w:val="0070C0"/>
                                <w:sz w:val="24"/>
                                <w:szCs w:val="24"/>
                              </w:rPr>
                              <w:t xml:space="preserve">Positive Mood Word Possibilities: </w:t>
                            </w:r>
                          </w:p>
                          <w:p w:rsidR="00895427" w:rsidRPr="006847DA" w:rsidRDefault="00895427" w:rsidP="00895427">
                            <w:pPr>
                              <w:rPr>
                                <w:color w:val="0070C0"/>
                                <w:sz w:val="24"/>
                                <w:szCs w:val="24"/>
                              </w:rPr>
                            </w:pPr>
                            <w:proofErr w:type="gramStart"/>
                            <w:r w:rsidRPr="006847DA">
                              <w:rPr>
                                <w:color w:val="0070C0"/>
                                <w:sz w:val="24"/>
                                <w:szCs w:val="24"/>
                              </w:rPr>
                              <w:t>amused</w:t>
                            </w:r>
                            <w:proofErr w:type="gramEnd"/>
                            <w:r w:rsidRPr="006847DA">
                              <w:rPr>
                                <w:color w:val="0070C0"/>
                                <w:sz w:val="24"/>
                                <w:szCs w:val="24"/>
                              </w:rPr>
                              <w:t>, loving, happy, peaceful, playful, relieved, satisfied, passionate, hopeful, confident, optimistic, surprised, thankful, joyous, content, pleased, grateful, harmonious, welcoming, dreamy, etc.</w:t>
                            </w:r>
                          </w:p>
                          <w:p w:rsidR="00895427" w:rsidRPr="006847DA" w:rsidRDefault="00895427" w:rsidP="00895427">
                            <w:pPr>
                              <w:rPr>
                                <w:color w:val="0070C0"/>
                                <w:sz w:val="24"/>
                                <w:szCs w:val="24"/>
                              </w:rPr>
                            </w:pPr>
                            <w:r w:rsidRPr="006847DA">
                              <w:rPr>
                                <w:color w:val="0070C0"/>
                                <w:sz w:val="24"/>
                                <w:szCs w:val="24"/>
                              </w:rPr>
                              <w:t xml:space="preserve">Negative Mood Word Possibilities: </w:t>
                            </w:r>
                          </w:p>
                          <w:p w:rsidR="00895427" w:rsidRPr="006847DA" w:rsidRDefault="00895427" w:rsidP="00895427">
                            <w:pPr>
                              <w:rPr>
                                <w:color w:val="0070C0"/>
                                <w:sz w:val="24"/>
                                <w:szCs w:val="24"/>
                              </w:rPr>
                            </w:pPr>
                            <w:r w:rsidRPr="006847DA">
                              <w:rPr>
                                <w:color w:val="0070C0"/>
                                <w:sz w:val="24"/>
                                <w:szCs w:val="24"/>
                              </w:rPr>
                              <w:t>lonely, grumpy, gloomy, annoyed, disappointed, rejected, scared, stressed, confused, overwhelmed, dreary, heartbroken, serious, somber, worried, uncomfortable, anxious, aggravated, hostile, etc.</w:t>
                            </w:r>
                          </w:p>
                          <w:p w:rsidR="00895427" w:rsidRDefault="008954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0.45pt;margin-top:6.55pt;width:246.85pt;height:235.3pt;rotation:180;flip:y;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">
                <v:textbox>
                  <w:txbxContent>
                    <w:p w:rsidR="00895427" w:rsidRPr="006847DA" w:rsidRDefault="00895427" w:rsidP="00895427">
                      <w:pPr>
                        <w:rPr>
                          <w:color w:val="0070C0"/>
                          <w:sz w:val="24"/>
                          <w:szCs w:val="24"/>
                        </w:rPr>
                      </w:pPr>
                      <w:r w:rsidRPr="006847DA">
                        <w:rPr>
                          <w:color w:val="0070C0"/>
                          <w:sz w:val="24"/>
                          <w:szCs w:val="24"/>
                        </w:rPr>
                        <w:t xml:space="preserve">Positive Mood Word Possibilities: </w:t>
                      </w:r>
                    </w:p>
                    <w:p w:rsidR="00895427" w:rsidRPr="006847DA" w:rsidRDefault="00895427" w:rsidP="00895427">
                      <w:pPr>
                        <w:rPr>
                          <w:color w:val="0070C0"/>
                          <w:sz w:val="24"/>
                          <w:szCs w:val="24"/>
                        </w:rPr>
                      </w:pPr>
                      <w:proofErr w:type="gramStart"/>
                      <w:r w:rsidRPr="006847DA">
                        <w:rPr>
                          <w:color w:val="0070C0"/>
                          <w:sz w:val="24"/>
                          <w:szCs w:val="24"/>
                        </w:rPr>
                        <w:t>amused</w:t>
                      </w:r>
                      <w:proofErr w:type="gramEnd"/>
                      <w:r w:rsidRPr="006847DA">
                        <w:rPr>
                          <w:color w:val="0070C0"/>
                          <w:sz w:val="24"/>
                          <w:szCs w:val="24"/>
                        </w:rPr>
                        <w:t>, loving, happy, peaceful, playful, relieved, satisfied, passionate, hopeful, confident, optimistic, surprised, thankful, joyous, content, pleased, grateful, harmonious, welcoming, dreamy, etc.</w:t>
                      </w:r>
                    </w:p>
                    <w:p w:rsidR="00895427" w:rsidRPr="006847DA" w:rsidRDefault="00895427" w:rsidP="00895427">
                      <w:pPr>
                        <w:rPr>
                          <w:color w:val="0070C0"/>
                          <w:sz w:val="24"/>
                          <w:szCs w:val="24"/>
                        </w:rPr>
                      </w:pPr>
                      <w:r w:rsidRPr="006847DA">
                        <w:rPr>
                          <w:color w:val="0070C0"/>
                          <w:sz w:val="24"/>
                          <w:szCs w:val="24"/>
                        </w:rPr>
                        <w:t xml:space="preserve">Negative Mood Word Possibilities: </w:t>
                      </w:r>
                    </w:p>
                    <w:p w:rsidR="00895427" w:rsidRPr="006847DA" w:rsidRDefault="00895427" w:rsidP="00895427">
                      <w:pPr>
                        <w:rPr>
                          <w:color w:val="0070C0"/>
                          <w:sz w:val="24"/>
                          <w:szCs w:val="24"/>
                        </w:rPr>
                      </w:pPr>
                      <w:r w:rsidRPr="006847DA">
                        <w:rPr>
                          <w:color w:val="0070C0"/>
                          <w:sz w:val="24"/>
                          <w:szCs w:val="24"/>
                        </w:rPr>
                        <w:t>lonely, grumpy, gloomy, annoyed, disappointed, rejected, scared, stressed, confused, overwhelmed, dreary, heartbroken, serious, somber, worried, uncomfortable, anxious, aggravated, hostile, etc.</w:t>
                      </w:r>
                    </w:p>
                    <w:p w:rsidR="00895427" w:rsidRDefault="00895427"/>
                  </w:txbxContent>
                </v:textbox>
                <w10:wrap type="square"/>
              </v:shape>
            </w:pict>
          </mc:Fallback>
        </mc:AlternateContent>
      </w:r>
      <w:r>
        <w:rPr>
          <w:noProof/>
          <w:sz w:val="28"/>
          <w:szCs w:val="28"/>
        </w:rPr>
        <w:drawing>
          <wp:inline distT="0" distB="0" distL="0" distR="0" wp14:anchorId="1ECB46F4" wp14:editId="776DC5D2">
            <wp:extent cx="1943100" cy="327131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ect Ima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46996" cy="3277873"/>
                    </a:xfrm>
                    <a:prstGeom prst="rect">
                      <a:avLst/>
                    </a:prstGeom>
                  </pic:spPr>
                </pic:pic>
              </a:graphicData>
            </a:graphic>
          </wp:inline>
        </w:drawing>
      </w:r>
    </w:p>
    <w:sectPr w:rsidR="00895427" w:rsidRPr="00895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5515B"/>
    <w:multiLevelType w:val="hybridMultilevel"/>
    <w:tmpl w:val="AEBAA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52A7E"/>
    <w:multiLevelType w:val="hybridMultilevel"/>
    <w:tmpl w:val="588C7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17D66"/>
    <w:multiLevelType w:val="hybridMultilevel"/>
    <w:tmpl w:val="56B4A4B8"/>
    <w:lvl w:ilvl="0" w:tplc="D9960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485C07"/>
    <w:multiLevelType w:val="hybridMultilevel"/>
    <w:tmpl w:val="C4069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5538E9"/>
    <w:multiLevelType w:val="hybridMultilevel"/>
    <w:tmpl w:val="1822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42866"/>
    <w:multiLevelType w:val="hybridMultilevel"/>
    <w:tmpl w:val="BDAAC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4B3C55"/>
    <w:multiLevelType w:val="hybridMultilevel"/>
    <w:tmpl w:val="CCFC8E8C"/>
    <w:lvl w:ilvl="0" w:tplc="3A5EA08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5E1BE7"/>
    <w:multiLevelType w:val="hybridMultilevel"/>
    <w:tmpl w:val="2DFA3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441CC"/>
    <w:multiLevelType w:val="hybridMultilevel"/>
    <w:tmpl w:val="491C1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F450F3"/>
    <w:multiLevelType w:val="hybridMultilevel"/>
    <w:tmpl w:val="6AFCBD3A"/>
    <w:lvl w:ilvl="0" w:tplc="D0329DDC">
      <w:start w:val="1"/>
      <w:numFmt w:val="decimal"/>
      <w:lvlText w:val="%1."/>
      <w:lvlJc w:val="left"/>
      <w:pPr>
        <w:ind w:left="720" w:hanging="360"/>
      </w:pPr>
      <w:rPr>
        <w:rFonts w:cstheme="minorBidi"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A360D7"/>
    <w:multiLevelType w:val="hybridMultilevel"/>
    <w:tmpl w:val="0228F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2D0DD0"/>
    <w:multiLevelType w:val="hybridMultilevel"/>
    <w:tmpl w:val="E758AF5C"/>
    <w:lvl w:ilvl="0" w:tplc="CF7C6DB6">
      <w:start w:val="1"/>
      <w:numFmt w:val="decimal"/>
      <w:lvlText w:val="%1."/>
      <w:lvlJc w:val="left"/>
      <w:pPr>
        <w:tabs>
          <w:tab w:val="num" w:pos="720"/>
        </w:tabs>
        <w:ind w:left="720" w:hanging="360"/>
      </w:pPr>
      <w:rPr>
        <w:rFonts w:asciiTheme="minorHAnsi" w:hAnsiTheme="minorHAnsi" w:hint="default"/>
      </w:rPr>
    </w:lvl>
    <w:lvl w:ilvl="1" w:tplc="A92439F8" w:tentative="1">
      <w:start w:val="1"/>
      <w:numFmt w:val="decimal"/>
      <w:lvlText w:val="%2."/>
      <w:lvlJc w:val="left"/>
      <w:pPr>
        <w:tabs>
          <w:tab w:val="num" w:pos="1440"/>
        </w:tabs>
        <w:ind w:left="1440" w:hanging="360"/>
      </w:pPr>
    </w:lvl>
    <w:lvl w:ilvl="2" w:tplc="6510AD18" w:tentative="1">
      <w:start w:val="1"/>
      <w:numFmt w:val="decimal"/>
      <w:lvlText w:val="%3."/>
      <w:lvlJc w:val="left"/>
      <w:pPr>
        <w:tabs>
          <w:tab w:val="num" w:pos="2160"/>
        </w:tabs>
        <w:ind w:left="2160" w:hanging="360"/>
      </w:pPr>
    </w:lvl>
    <w:lvl w:ilvl="3" w:tplc="0F50ED9C" w:tentative="1">
      <w:start w:val="1"/>
      <w:numFmt w:val="decimal"/>
      <w:lvlText w:val="%4."/>
      <w:lvlJc w:val="left"/>
      <w:pPr>
        <w:tabs>
          <w:tab w:val="num" w:pos="2880"/>
        </w:tabs>
        <w:ind w:left="2880" w:hanging="360"/>
      </w:pPr>
    </w:lvl>
    <w:lvl w:ilvl="4" w:tplc="0F56A808" w:tentative="1">
      <w:start w:val="1"/>
      <w:numFmt w:val="decimal"/>
      <w:lvlText w:val="%5."/>
      <w:lvlJc w:val="left"/>
      <w:pPr>
        <w:tabs>
          <w:tab w:val="num" w:pos="3600"/>
        </w:tabs>
        <w:ind w:left="3600" w:hanging="360"/>
      </w:pPr>
    </w:lvl>
    <w:lvl w:ilvl="5" w:tplc="B3681B22" w:tentative="1">
      <w:start w:val="1"/>
      <w:numFmt w:val="decimal"/>
      <w:lvlText w:val="%6."/>
      <w:lvlJc w:val="left"/>
      <w:pPr>
        <w:tabs>
          <w:tab w:val="num" w:pos="4320"/>
        </w:tabs>
        <w:ind w:left="4320" w:hanging="360"/>
      </w:pPr>
    </w:lvl>
    <w:lvl w:ilvl="6" w:tplc="274C08BC" w:tentative="1">
      <w:start w:val="1"/>
      <w:numFmt w:val="decimal"/>
      <w:lvlText w:val="%7."/>
      <w:lvlJc w:val="left"/>
      <w:pPr>
        <w:tabs>
          <w:tab w:val="num" w:pos="5040"/>
        </w:tabs>
        <w:ind w:left="5040" w:hanging="360"/>
      </w:pPr>
    </w:lvl>
    <w:lvl w:ilvl="7" w:tplc="6D3040E6" w:tentative="1">
      <w:start w:val="1"/>
      <w:numFmt w:val="decimal"/>
      <w:lvlText w:val="%8."/>
      <w:lvlJc w:val="left"/>
      <w:pPr>
        <w:tabs>
          <w:tab w:val="num" w:pos="5760"/>
        </w:tabs>
        <w:ind w:left="5760" w:hanging="360"/>
      </w:pPr>
    </w:lvl>
    <w:lvl w:ilvl="8" w:tplc="4866E638" w:tentative="1">
      <w:start w:val="1"/>
      <w:numFmt w:val="decimal"/>
      <w:lvlText w:val="%9."/>
      <w:lvlJc w:val="left"/>
      <w:pPr>
        <w:tabs>
          <w:tab w:val="num" w:pos="6480"/>
        </w:tabs>
        <w:ind w:left="6480" w:hanging="360"/>
      </w:pPr>
    </w:lvl>
  </w:abstractNum>
  <w:abstractNum w:abstractNumId="12" w15:restartNumberingAfterBreak="0">
    <w:nsid w:val="75905F7B"/>
    <w:multiLevelType w:val="hybridMultilevel"/>
    <w:tmpl w:val="9EC68430"/>
    <w:lvl w:ilvl="0" w:tplc="89AE5DC8">
      <w:start w:val="1"/>
      <w:numFmt w:val="bullet"/>
      <w:lvlText w:val="•"/>
      <w:lvlJc w:val="left"/>
      <w:pPr>
        <w:tabs>
          <w:tab w:val="num" w:pos="720"/>
        </w:tabs>
        <w:ind w:left="720" w:hanging="360"/>
      </w:pPr>
      <w:rPr>
        <w:rFonts w:ascii="Arial" w:hAnsi="Arial" w:hint="default"/>
      </w:rPr>
    </w:lvl>
    <w:lvl w:ilvl="1" w:tplc="38B856CE" w:tentative="1">
      <w:start w:val="1"/>
      <w:numFmt w:val="bullet"/>
      <w:lvlText w:val="•"/>
      <w:lvlJc w:val="left"/>
      <w:pPr>
        <w:tabs>
          <w:tab w:val="num" w:pos="1440"/>
        </w:tabs>
        <w:ind w:left="1440" w:hanging="360"/>
      </w:pPr>
      <w:rPr>
        <w:rFonts w:ascii="Arial" w:hAnsi="Arial" w:hint="default"/>
      </w:rPr>
    </w:lvl>
    <w:lvl w:ilvl="2" w:tplc="B2D66A32" w:tentative="1">
      <w:start w:val="1"/>
      <w:numFmt w:val="bullet"/>
      <w:lvlText w:val="•"/>
      <w:lvlJc w:val="left"/>
      <w:pPr>
        <w:tabs>
          <w:tab w:val="num" w:pos="2160"/>
        </w:tabs>
        <w:ind w:left="2160" w:hanging="360"/>
      </w:pPr>
      <w:rPr>
        <w:rFonts w:ascii="Arial" w:hAnsi="Arial" w:hint="default"/>
      </w:rPr>
    </w:lvl>
    <w:lvl w:ilvl="3" w:tplc="61740016" w:tentative="1">
      <w:start w:val="1"/>
      <w:numFmt w:val="bullet"/>
      <w:lvlText w:val="•"/>
      <w:lvlJc w:val="left"/>
      <w:pPr>
        <w:tabs>
          <w:tab w:val="num" w:pos="2880"/>
        </w:tabs>
        <w:ind w:left="2880" w:hanging="360"/>
      </w:pPr>
      <w:rPr>
        <w:rFonts w:ascii="Arial" w:hAnsi="Arial" w:hint="default"/>
      </w:rPr>
    </w:lvl>
    <w:lvl w:ilvl="4" w:tplc="9CB43DC2" w:tentative="1">
      <w:start w:val="1"/>
      <w:numFmt w:val="bullet"/>
      <w:lvlText w:val="•"/>
      <w:lvlJc w:val="left"/>
      <w:pPr>
        <w:tabs>
          <w:tab w:val="num" w:pos="3600"/>
        </w:tabs>
        <w:ind w:left="3600" w:hanging="360"/>
      </w:pPr>
      <w:rPr>
        <w:rFonts w:ascii="Arial" w:hAnsi="Arial" w:hint="default"/>
      </w:rPr>
    </w:lvl>
    <w:lvl w:ilvl="5" w:tplc="9134E856" w:tentative="1">
      <w:start w:val="1"/>
      <w:numFmt w:val="bullet"/>
      <w:lvlText w:val="•"/>
      <w:lvlJc w:val="left"/>
      <w:pPr>
        <w:tabs>
          <w:tab w:val="num" w:pos="4320"/>
        </w:tabs>
        <w:ind w:left="4320" w:hanging="360"/>
      </w:pPr>
      <w:rPr>
        <w:rFonts w:ascii="Arial" w:hAnsi="Arial" w:hint="default"/>
      </w:rPr>
    </w:lvl>
    <w:lvl w:ilvl="6" w:tplc="BF082404" w:tentative="1">
      <w:start w:val="1"/>
      <w:numFmt w:val="bullet"/>
      <w:lvlText w:val="•"/>
      <w:lvlJc w:val="left"/>
      <w:pPr>
        <w:tabs>
          <w:tab w:val="num" w:pos="5040"/>
        </w:tabs>
        <w:ind w:left="5040" w:hanging="360"/>
      </w:pPr>
      <w:rPr>
        <w:rFonts w:ascii="Arial" w:hAnsi="Arial" w:hint="default"/>
      </w:rPr>
    </w:lvl>
    <w:lvl w:ilvl="7" w:tplc="3014CFE0" w:tentative="1">
      <w:start w:val="1"/>
      <w:numFmt w:val="bullet"/>
      <w:lvlText w:val="•"/>
      <w:lvlJc w:val="left"/>
      <w:pPr>
        <w:tabs>
          <w:tab w:val="num" w:pos="5760"/>
        </w:tabs>
        <w:ind w:left="5760" w:hanging="360"/>
      </w:pPr>
      <w:rPr>
        <w:rFonts w:ascii="Arial" w:hAnsi="Arial" w:hint="default"/>
      </w:rPr>
    </w:lvl>
    <w:lvl w:ilvl="8" w:tplc="5344EBC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1"/>
  </w:num>
  <w:num w:numId="3">
    <w:abstractNumId w:val="12"/>
  </w:num>
  <w:num w:numId="4">
    <w:abstractNumId w:val="6"/>
  </w:num>
  <w:num w:numId="5">
    <w:abstractNumId w:val="1"/>
  </w:num>
  <w:num w:numId="6">
    <w:abstractNumId w:val="7"/>
  </w:num>
  <w:num w:numId="7">
    <w:abstractNumId w:val="10"/>
  </w:num>
  <w:num w:numId="8">
    <w:abstractNumId w:val="9"/>
  </w:num>
  <w:num w:numId="9">
    <w:abstractNumId w:val="0"/>
  </w:num>
  <w:num w:numId="10">
    <w:abstractNumId w:val="8"/>
  </w:num>
  <w:num w:numId="11">
    <w:abstractNumId w:val="5"/>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75"/>
    <w:rsid w:val="00012A20"/>
    <w:rsid w:val="00030469"/>
    <w:rsid w:val="0003249A"/>
    <w:rsid w:val="000362FD"/>
    <w:rsid w:val="00044B99"/>
    <w:rsid w:val="0007644A"/>
    <w:rsid w:val="000824E3"/>
    <w:rsid w:val="0008602A"/>
    <w:rsid w:val="0009210B"/>
    <w:rsid w:val="000B08C5"/>
    <w:rsid w:val="000B7904"/>
    <w:rsid w:val="000C19A7"/>
    <w:rsid w:val="000C6ACA"/>
    <w:rsid w:val="000C6F26"/>
    <w:rsid w:val="000E43FA"/>
    <w:rsid w:val="000F33A6"/>
    <w:rsid w:val="000F44AD"/>
    <w:rsid w:val="00101FB5"/>
    <w:rsid w:val="00110064"/>
    <w:rsid w:val="00115282"/>
    <w:rsid w:val="00123E35"/>
    <w:rsid w:val="00127735"/>
    <w:rsid w:val="00133C90"/>
    <w:rsid w:val="00133E6E"/>
    <w:rsid w:val="00137922"/>
    <w:rsid w:val="00176942"/>
    <w:rsid w:val="00180525"/>
    <w:rsid w:val="001A08D8"/>
    <w:rsid w:val="001C4585"/>
    <w:rsid w:val="001D16AC"/>
    <w:rsid w:val="001E030D"/>
    <w:rsid w:val="001F53E7"/>
    <w:rsid w:val="001F6591"/>
    <w:rsid w:val="00200351"/>
    <w:rsid w:val="0020418A"/>
    <w:rsid w:val="0020746A"/>
    <w:rsid w:val="00210182"/>
    <w:rsid w:val="00213CD1"/>
    <w:rsid w:val="002330AE"/>
    <w:rsid w:val="00236A14"/>
    <w:rsid w:val="00266B41"/>
    <w:rsid w:val="00271620"/>
    <w:rsid w:val="002742FB"/>
    <w:rsid w:val="00293CFC"/>
    <w:rsid w:val="00296437"/>
    <w:rsid w:val="0029711F"/>
    <w:rsid w:val="002A15C0"/>
    <w:rsid w:val="002A5B5E"/>
    <w:rsid w:val="002B57BF"/>
    <w:rsid w:val="002C5DB5"/>
    <w:rsid w:val="002C6F3D"/>
    <w:rsid w:val="002D2F85"/>
    <w:rsid w:val="002E2AAC"/>
    <w:rsid w:val="002E7207"/>
    <w:rsid w:val="003045E2"/>
    <w:rsid w:val="00311E11"/>
    <w:rsid w:val="00313395"/>
    <w:rsid w:val="00327DDC"/>
    <w:rsid w:val="0033500A"/>
    <w:rsid w:val="00346CE6"/>
    <w:rsid w:val="00363AE8"/>
    <w:rsid w:val="003651B1"/>
    <w:rsid w:val="003A3A4E"/>
    <w:rsid w:val="003A6CAA"/>
    <w:rsid w:val="003A77D0"/>
    <w:rsid w:val="003C3B8E"/>
    <w:rsid w:val="003C7682"/>
    <w:rsid w:val="003D0C93"/>
    <w:rsid w:val="003D0FCA"/>
    <w:rsid w:val="003D12AA"/>
    <w:rsid w:val="003D6AE7"/>
    <w:rsid w:val="003E4428"/>
    <w:rsid w:val="003F1F72"/>
    <w:rsid w:val="003F2F55"/>
    <w:rsid w:val="00415E9A"/>
    <w:rsid w:val="0043493F"/>
    <w:rsid w:val="00440D2B"/>
    <w:rsid w:val="0044539F"/>
    <w:rsid w:val="00453E57"/>
    <w:rsid w:val="00456220"/>
    <w:rsid w:val="00464559"/>
    <w:rsid w:val="00464DFC"/>
    <w:rsid w:val="00475529"/>
    <w:rsid w:val="00485C59"/>
    <w:rsid w:val="004B4675"/>
    <w:rsid w:val="004D04D2"/>
    <w:rsid w:val="004D2CAF"/>
    <w:rsid w:val="00505439"/>
    <w:rsid w:val="00512408"/>
    <w:rsid w:val="00527739"/>
    <w:rsid w:val="00531E47"/>
    <w:rsid w:val="00533CF6"/>
    <w:rsid w:val="0055140B"/>
    <w:rsid w:val="00571723"/>
    <w:rsid w:val="005721CF"/>
    <w:rsid w:val="00572454"/>
    <w:rsid w:val="0057493D"/>
    <w:rsid w:val="00581809"/>
    <w:rsid w:val="00586174"/>
    <w:rsid w:val="00591824"/>
    <w:rsid w:val="005A3D14"/>
    <w:rsid w:val="005B55EF"/>
    <w:rsid w:val="005C0ED4"/>
    <w:rsid w:val="005C301F"/>
    <w:rsid w:val="005D40F2"/>
    <w:rsid w:val="005E44D0"/>
    <w:rsid w:val="005E7112"/>
    <w:rsid w:val="006018EE"/>
    <w:rsid w:val="00604B22"/>
    <w:rsid w:val="00613C1B"/>
    <w:rsid w:val="00613F04"/>
    <w:rsid w:val="00622C63"/>
    <w:rsid w:val="006339A4"/>
    <w:rsid w:val="006400BB"/>
    <w:rsid w:val="00650BEA"/>
    <w:rsid w:val="00650F6F"/>
    <w:rsid w:val="006518A1"/>
    <w:rsid w:val="0065534D"/>
    <w:rsid w:val="00657CE3"/>
    <w:rsid w:val="00682E0A"/>
    <w:rsid w:val="006847DA"/>
    <w:rsid w:val="006A588C"/>
    <w:rsid w:val="006B4961"/>
    <w:rsid w:val="006D0D83"/>
    <w:rsid w:val="006D6600"/>
    <w:rsid w:val="006E5C49"/>
    <w:rsid w:val="00716C7C"/>
    <w:rsid w:val="00725ADE"/>
    <w:rsid w:val="00732154"/>
    <w:rsid w:val="00734747"/>
    <w:rsid w:val="0074342A"/>
    <w:rsid w:val="00750049"/>
    <w:rsid w:val="007549BB"/>
    <w:rsid w:val="00756CE9"/>
    <w:rsid w:val="00757485"/>
    <w:rsid w:val="00774649"/>
    <w:rsid w:val="00783895"/>
    <w:rsid w:val="0079615F"/>
    <w:rsid w:val="007A5A67"/>
    <w:rsid w:val="007D54A5"/>
    <w:rsid w:val="007D6282"/>
    <w:rsid w:val="007E1520"/>
    <w:rsid w:val="007E6E98"/>
    <w:rsid w:val="007F5BB3"/>
    <w:rsid w:val="00803B0E"/>
    <w:rsid w:val="00803DF4"/>
    <w:rsid w:val="00820B0B"/>
    <w:rsid w:val="00821281"/>
    <w:rsid w:val="008330C5"/>
    <w:rsid w:val="0083349C"/>
    <w:rsid w:val="00837432"/>
    <w:rsid w:val="00850C04"/>
    <w:rsid w:val="008569FA"/>
    <w:rsid w:val="00867F20"/>
    <w:rsid w:val="008767E6"/>
    <w:rsid w:val="008817A3"/>
    <w:rsid w:val="00895427"/>
    <w:rsid w:val="008A460F"/>
    <w:rsid w:val="008A4FE7"/>
    <w:rsid w:val="008A5FF5"/>
    <w:rsid w:val="008B56B6"/>
    <w:rsid w:val="008C078F"/>
    <w:rsid w:val="008C5DE1"/>
    <w:rsid w:val="008D1377"/>
    <w:rsid w:val="008D39CF"/>
    <w:rsid w:val="008E2A0D"/>
    <w:rsid w:val="00906611"/>
    <w:rsid w:val="00907707"/>
    <w:rsid w:val="0091015D"/>
    <w:rsid w:val="0093677C"/>
    <w:rsid w:val="00942E6F"/>
    <w:rsid w:val="00957F07"/>
    <w:rsid w:val="00976305"/>
    <w:rsid w:val="00977EE4"/>
    <w:rsid w:val="00982843"/>
    <w:rsid w:val="00982CC0"/>
    <w:rsid w:val="00982DC5"/>
    <w:rsid w:val="00983260"/>
    <w:rsid w:val="00990FE1"/>
    <w:rsid w:val="009A432B"/>
    <w:rsid w:val="009A69D4"/>
    <w:rsid w:val="009B5458"/>
    <w:rsid w:val="009C71D3"/>
    <w:rsid w:val="009E182F"/>
    <w:rsid w:val="009E3E04"/>
    <w:rsid w:val="009F072C"/>
    <w:rsid w:val="00A01C95"/>
    <w:rsid w:val="00A11B5C"/>
    <w:rsid w:val="00A14DC2"/>
    <w:rsid w:val="00A168CE"/>
    <w:rsid w:val="00A2468E"/>
    <w:rsid w:val="00A50F4D"/>
    <w:rsid w:val="00A52FAE"/>
    <w:rsid w:val="00A658AE"/>
    <w:rsid w:val="00A65947"/>
    <w:rsid w:val="00A67D65"/>
    <w:rsid w:val="00A97855"/>
    <w:rsid w:val="00AA04AA"/>
    <w:rsid w:val="00AA1C6D"/>
    <w:rsid w:val="00AA45EE"/>
    <w:rsid w:val="00AB0CBF"/>
    <w:rsid w:val="00AB489A"/>
    <w:rsid w:val="00AC3BEA"/>
    <w:rsid w:val="00AC495B"/>
    <w:rsid w:val="00AD5B40"/>
    <w:rsid w:val="00AE1DD9"/>
    <w:rsid w:val="00AE6FBD"/>
    <w:rsid w:val="00AE7AB4"/>
    <w:rsid w:val="00B0020E"/>
    <w:rsid w:val="00B010E7"/>
    <w:rsid w:val="00B05574"/>
    <w:rsid w:val="00B13784"/>
    <w:rsid w:val="00B14195"/>
    <w:rsid w:val="00B15F4E"/>
    <w:rsid w:val="00B33B59"/>
    <w:rsid w:val="00B54D41"/>
    <w:rsid w:val="00B62874"/>
    <w:rsid w:val="00B701A7"/>
    <w:rsid w:val="00B94F65"/>
    <w:rsid w:val="00B97834"/>
    <w:rsid w:val="00BA4AF1"/>
    <w:rsid w:val="00BC1C1C"/>
    <w:rsid w:val="00BC363A"/>
    <w:rsid w:val="00BE5C88"/>
    <w:rsid w:val="00C318D3"/>
    <w:rsid w:val="00C32D27"/>
    <w:rsid w:val="00C41E5A"/>
    <w:rsid w:val="00C46AD7"/>
    <w:rsid w:val="00C554D9"/>
    <w:rsid w:val="00C614A8"/>
    <w:rsid w:val="00C81055"/>
    <w:rsid w:val="00C975E9"/>
    <w:rsid w:val="00CA69ED"/>
    <w:rsid w:val="00CB4346"/>
    <w:rsid w:val="00CC105D"/>
    <w:rsid w:val="00CD157B"/>
    <w:rsid w:val="00D07F1A"/>
    <w:rsid w:val="00D1236B"/>
    <w:rsid w:val="00D44E0A"/>
    <w:rsid w:val="00D55E53"/>
    <w:rsid w:val="00D62F81"/>
    <w:rsid w:val="00D702A4"/>
    <w:rsid w:val="00D83216"/>
    <w:rsid w:val="00D976C7"/>
    <w:rsid w:val="00DB3077"/>
    <w:rsid w:val="00DC43AA"/>
    <w:rsid w:val="00DC6173"/>
    <w:rsid w:val="00DC7212"/>
    <w:rsid w:val="00DD1FE8"/>
    <w:rsid w:val="00DD271C"/>
    <w:rsid w:val="00DE387B"/>
    <w:rsid w:val="00DF2831"/>
    <w:rsid w:val="00E119DC"/>
    <w:rsid w:val="00E16DD1"/>
    <w:rsid w:val="00E44C65"/>
    <w:rsid w:val="00E4784C"/>
    <w:rsid w:val="00E529C9"/>
    <w:rsid w:val="00E53225"/>
    <w:rsid w:val="00E615AC"/>
    <w:rsid w:val="00E70843"/>
    <w:rsid w:val="00E74D54"/>
    <w:rsid w:val="00E82FFC"/>
    <w:rsid w:val="00E83C52"/>
    <w:rsid w:val="00E96F53"/>
    <w:rsid w:val="00EA0898"/>
    <w:rsid w:val="00EC5F1F"/>
    <w:rsid w:val="00EC6E14"/>
    <w:rsid w:val="00EE6874"/>
    <w:rsid w:val="00F04B15"/>
    <w:rsid w:val="00F06983"/>
    <w:rsid w:val="00F148AC"/>
    <w:rsid w:val="00F15695"/>
    <w:rsid w:val="00F15CDD"/>
    <w:rsid w:val="00F21C6C"/>
    <w:rsid w:val="00F27E22"/>
    <w:rsid w:val="00F30DF5"/>
    <w:rsid w:val="00F50011"/>
    <w:rsid w:val="00F553A1"/>
    <w:rsid w:val="00F571C9"/>
    <w:rsid w:val="00F67D6B"/>
    <w:rsid w:val="00F713E3"/>
    <w:rsid w:val="00F766EA"/>
    <w:rsid w:val="00F91221"/>
    <w:rsid w:val="00F96A76"/>
    <w:rsid w:val="00FA0860"/>
    <w:rsid w:val="00FA6CE3"/>
    <w:rsid w:val="00FB1A52"/>
    <w:rsid w:val="00FC5237"/>
    <w:rsid w:val="00FD7A9E"/>
    <w:rsid w:val="00FE013D"/>
    <w:rsid w:val="00FF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17AD8-F146-4A4F-8568-BCAA1B3B6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4675"/>
    <w:pPr>
      <w:spacing w:after="0" w:line="240" w:lineRule="auto"/>
    </w:pPr>
  </w:style>
  <w:style w:type="paragraph" w:styleId="ListParagraph">
    <w:name w:val="List Paragraph"/>
    <w:basedOn w:val="Normal"/>
    <w:uiPriority w:val="34"/>
    <w:qFormat/>
    <w:rsid w:val="004B4675"/>
    <w:pPr>
      <w:ind w:left="720"/>
      <w:contextualSpacing/>
    </w:pPr>
  </w:style>
  <w:style w:type="paragraph" w:styleId="BalloonText">
    <w:name w:val="Balloon Text"/>
    <w:basedOn w:val="Normal"/>
    <w:link w:val="BalloonTextChar"/>
    <w:uiPriority w:val="99"/>
    <w:semiHidden/>
    <w:unhideWhenUsed/>
    <w:rsid w:val="00092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1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1616</TotalTime>
  <Pages>3</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Lanza</dc:creator>
  <cp:keywords/>
  <dc:description/>
  <cp:lastModifiedBy>Robert Lanza</cp:lastModifiedBy>
  <cp:revision>5</cp:revision>
  <cp:lastPrinted>2018-05-04T11:06:00Z</cp:lastPrinted>
  <dcterms:created xsi:type="dcterms:W3CDTF">2018-05-01T14:01:00Z</dcterms:created>
  <dcterms:modified xsi:type="dcterms:W3CDTF">2018-05-08T17:46:00Z</dcterms:modified>
</cp:coreProperties>
</file>